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0" w:firstLineChars="350"/>
        <w:jc w:val="left"/>
        <w:rPr>
          <w:rFonts w:hint="eastAsia" w:eastAsiaTheme="minor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高压注射器</w:t>
      </w:r>
      <w:r>
        <w:rPr>
          <w:rFonts w:hint="eastAsia"/>
          <w:sz w:val="48"/>
          <w:szCs w:val="48"/>
        </w:rPr>
        <w:t>技术</w:t>
      </w:r>
      <w:r>
        <w:rPr>
          <w:rFonts w:hint="eastAsia"/>
          <w:sz w:val="48"/>
          <w:szCs w:val="48"/>
          <w:lang w:eastAsia="zh-CN"/>
        </w:rPr>
        <w:t>参数</w:t>
      </w:r>
    </w:p>
    <w:p>
      <w:pPr>
        <w:jc w:val="left"/>
        <w:rPr>
          <w:sz w:val="36"/>
          <w:szCs w:val="36"/>
        </w:rPr>
      </w:pPr>
    </w:p>
    <w:p>
      <w:pPr>
        <w:jc w:val="left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1. 规格</w:t>
      </w:r>
      <w:r>
        <w:rPr>
          <w:rFonts w:hint="eastAsia" w:ascii="MingLiU_HKSCS" w:hAnsi="MingLiU_HKSCS" w:cs="MingLiU_HKSCS"/>
          <w:sz w:val="36"/>
          <w:szCs w:val="36"/>
        </w:rPr>
        <w:t>:</w:t>
      </w:r>
      <w:r>
        <w:rPr>
          <w:rFonts w:hint="eastAsia" w:ascii="宋体" w:hAnsi="宋体" w:eastAsia="宋体" w:cs="宋体"/>
          <w:sz w:val="36"/>
          <w:szCs w:val="36"/>
        </w:rPr>
        <w:t>双筒注射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保温</w:t>
      </w:r>
    </w:p>
    <w:p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2. 针筒容量</w:t>
      </w:r>
      <w:r>
        <w:rPr>
          <w:rFonts w:hint="eastAsia" w:ascii="MingLiU_HKSCS" w:hAnsi="MingLiU_HKSCS" w:cs="MingLiU_HKSCS"/>
          <w:sz w:val="36"/>
          <w:szCs w:val="36"/>
        </w:rPr>
        <w:t>:</w:t>
      </w:r>
      <w:r>
        <w:rPr>
          <w:rFonts w:hint="eastAsia" w:ascii="宋体" w:hAnsi="宋体" w:eastAsia="宋体" w:cs="宋体"/>
          <w:sz w:val="36"/>
          <w:szCs w:val="36"/>
        </w:rPr>
        <w:t>造影剂</w:t>
      </w:r>
      <w:r>
        <w:rPr>
          <w:rFonts w:hint="eastAsia"/>
          <w:sz w:val="36"/>
          <w:szCs w:val="36"/>
        </w:rPr>
        <w:t>50毫升</w:t>
      </w:r>
      <w:r>
        <w:rPr>
          <w:rFonts w:hint="eastAsia" w:ascii="MingLiU_HKSCS" w:hAnsi="MingLiU_HKSCS" w:cs="MingLiU_HKSCS"/>
          <w:sz w:val="36"/>
          <w:szCs w:val="36"/>
        </w:rPr>
        <w:t>,</w:t>
      </w:r>
      <w:r>
        <w:rPr>
          <w:rFonts w:hint="eastAsia" w:ascii="宋体" w:hAnsi="宋体" w:eastAsia="宋体" w:cs="宋体"/>
          <w:sz w:val="36"/>
          <w:szCs w:val="36"/>
        </w:rPr>
        <w:t>盐水</w:t>
      </w:r>
      <w:r>
        <w:rPr>
          <w:rFonts w:hint="eastAsia"/>
          <w:sz w:val="36"/>
          <w:szCs w:val="36"/>
        </w:rPr>
        <w:t>50毫升</w:t>
      </w:r>
    </w:p>
    <w:p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3. 注射速度</w:t>
      </w:r>
      <w:r>
        <w:rPr>
          <w:rFonts w:hint="eastAsia" w:ascii="MingLiU_HKSCS" w:hAnsi="MingLiU_HKSCS" w:cs="MingLiU_HKSCS"/>
          <w:sz w:val="36"/>
          <w:szCs w:val="36"/>
        </w:rPr>
        <w:t>:</w:t>
      </w:r>
      <w:r>
        <w:rPr>
          <w:rFonts w:hint="eastAsia"/>
          <w:sz w:val="36"/>
          <w:szCs w:val="36"/>
        </w:rPr>
        <w:t>0.1--10ml/sec  0.1ml/sec增量</w:t>
      </w:r>
    </w:p>
    <w:p>
      <w:pPr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4. 安全压力预设</w:t>
      </w:r>
      <w:r>
        <w:rPr>
          <w:rFonts w:hint="eastAsia" w:ascii="MingLiU_HKSCS" w:hAnsi="MingLiU_HKSCS" w:cs="MingLiU_HKSCS"/>
          <w:sz w:val="36"/>
          <w:szCs w:val="36"/>
        </w:rPr>
        <w:t>:</w:t>
      </w:r>
      <w:r>
        <w:rPr>
          <w:rFonts w:hint="eastAsia" w:ascii="宋体" w:hAnsi="宋体" w:eastAsia="宋体" w:cs="宋体"/>
          <w:sz w:val="36"/>
          <w:szCs w:val="36"/>
        </w:rPr>
        <w:t>压力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限制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325</w:t>
      </w:r>
      <w:r>
        <w:rPr>
          <w:rFonts w:hint="eastAsia"/>
          <w:sz w:val="36"/>
          <w:szCs w:val="36"/>
        </w:rPr>
        <w:t>psi</w:t>
      </w:r>
    </w:p>
    <w:p>
      <w:pPr>
        <w:jc w:val="left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 xml:space="preserve">5. </w:t>
      </w:r>
      <w:r>
        <w:rPr>
          <w:rFonts w:hint="eastAsia"/>
          <w:sz w:val="36"/>
          <w:szCs w:val="36"/>
          <w:lang w:eastAsia="zh-CN"/>
        </w:rPr>
        <w:t>自助吸药速率：</w:t>
      </w:r>
      <w:r>
        <w:rPr>
          <w:rFonts w:hint="eastAsia"/>
          <w:sz w:val="36"/>
          <w:szCs w:val="36"/>
          <w:lang w:val="en-US" w:eastAsia="zh-CN"/>
        </w:rPr>
        <w:t>8ml/s    针筒容量:200ml</w:t>
      </w:r>
    </w:p>
    <w:p>
      <w:pPr>
        <w:ind w:firstLine="360" w:firstLineChars="100"/>
        <w:jc w:val="left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最大</w:t>
      </w:r>
      <w:r>
        <w:rPr>
          <w:rFonts w:hint="eastAsia"/>
          <w:sz w:val="36"/>
          <w:szCs w:val="36"/>
        </w:rPr>
        <w:t>注</w:t>
      </w:r>
      <w:r>
        <w:rPr>
          <w:rFonts w:hint="eastAsia"/>
          <w:sz w:val="36"/>
          <w:szCs w:val="36"/>
          <w:lang w:eastAsia="zh-CN"/>
        </w:rPr>
        <w:t>药相位</w:t>
      </w:r>
      <w:r>
        <w:rPr>
          <w:rFonts w:hint="eastAsia"/>
          <w:sz w:val="36"/>
          <w:szCs w:val="36"/>
          <w:lang w:val="en-US" w:eastAsia="zh-CN"/>
        </w:rPr>
        <w:t xml:space="preserve">    6</w:t>
      </w:r>
    </w:p>
    <w:p>
      <w:pPr>
        <w:ind w:firstLine="360" w:firstLineChars="100"/>
        <w:jc w:val="left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自动快进最大</w:t>
      </w:r>
      <w:r>
        <w:rPr>
          <w:rFonts w:hint="eastAsia"/>
          <w:sz w:val="36"/>
          <w:szCs w:val="36"/>
          <w:lang w:eastAsia="zh-CN"/>
        </w:rPr>
        <w:t>速率：</w:t>
      </w:r>
      <w:r>
        <w:rPr>
          <w:rFonts w:hint="eastAsia"/>
          <w:sz w:val="36"/>
          <w:szCs w:val="36"/>
          <w:lang w:val="en-US" w:eastAsia="zh-CN"/>
        </w:rPr>
        <w:t>9.9ml/s</w:t>
      </w:r>
    </w:p>
    <w:p>
      <w:pPr>
        <w:ind w:firstLine="360" w:firstLineChars="100"/>
        <w:jc w:val="left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排气</w:t>
      </w:r>
      <w:r>
        <w:rPr>
          <w:rFonts w:hint="eastAsia"/>
          <w:sz w:val="36"/>
          <w:szCs w:val="36"/>
          <w:lang w:eastAsia="zh-CN"/>
        </w:rPr>
        <w:t>速率：</w:t>
      </w:r>
      <w:r>
        <w:rPr>
          <w:rFonts w:hint="eastAsia"/>
          <w:sz w:val="36"/>
          <w:szCs w:val="36"/>
          <w:lang w:val="en-US" w:eastAsia="zh-CN"/>
        </w:rPr>
        <w:t>1.0--9.9ml/s</w:t>
      </w:r>
    </w:p>
    <w:p>
      <w:pPr>
        <w:ind w:firstLine="360" w:firstLineChars="100"/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注射延时</w:t>
      </w:r>
      <w:r>
        <w:rPr>
          <w:rFonts w:hint="eastAsia" w:ascii="MingLiU_HKSCS" w:hAnsi="MingLiU_HKSCS" w:cs="MingLiU_HKSCS"/>
          <w:sz w:val="36"/>
          <w:szCs w:val="36"/>
        </w:rPr>
        <w:t>:</w:t>
      </w:r>
      <w:r>
        <w:rPr>
          <w:rFonts w:hint="eastAsia" w:ascii="宋体" w:hAnsi="宋体" w:eastAsia="宋体" w:cs="宋体"/>
          <w:sz w:val="36"/>
          <w:szCs w:val="36"/>
        </w:rPr>
        <w:t>≥</w:t>
      </w:r>
      <w:r>
        <w:rPr>
          <w:rFonts w:hint="eastAsia"/>
          <w:sz w:val="36"/>
          <w:szCs w:val="36"/>
        </w:rPr>
        <w:t>300sec</w:t>
      </w:r>
    </w:p>
    <w:p>
      <w:pPr>
        <w:jc w:val="left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6.存储注射程序    100</w:t>
      </w:r>
    </w:p>
    <w:p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7</w:t>
      </w:r>
      <w:r>
        <w:rPr>
          <w:rFonts w:hint="eastAsia"/>
          <w:sz w:val="36"/>
          <w:szCs w:val="36"/>
        </w:rPr>
        <w:t>. 驱动模式</w:t>
      </w:r>
      <w:r>
        <w:rPr>
          <w:rFonts w:hint="eastAsia" w:ascii="MingLiU_HKSCS" w:hAnsi="MingLiU_HKSCS" w:cs="MingLiU_HKSCS"/>
          <w:sz w:val="36"/>
          <w:szCs w:val="36"/>
        </w:rPr>
        <w:t>:</w:t>
      </w:r>
      <w:r>
        <w:rPr>
          <w:rFonts w:hint="eastAsia" w:ascii="宋体" w:hAnsi="宋体" w:eastAsia="宋体" w:cs="宋体"/>
          <w:sz w:val="36"/>
          <w:szCs w:val="36"/>
        </w:rPr>
        <w:t>无磁超声马达</w:t>
      </w:r>
    </w:p>
    <w:p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8</w:t>
      </w:r>
      <w:r>
        <w:rPr>
          <w:rFonts w:hint="eastAsia"/>
          <w:sz w:val="36"/>
          <w:szCs w:val="36"/>
        </w:rPr>
        <w:t>. 智能化自动计算功能</w:t>
      </w:r>
    </w:p>
    <w:p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9</w:t>
      </w:r>
      <w:r>
        <w:rPr>
          <w:rFonts w:hint="eastAsia"/>
          <w:sz w:val="36"/>
          <w:szCs w:val="36"/>
        </w:rPr>
        <w:t>. 交流电直接供电</w:t>
      </w:r>
      <w:r>
        <w:rPr>
          <w:rFonts w:hint="eastAsia" w:ascii="MingLiU_HKSCS" w:hAnsi="MingLiU_HKSCS" w:cs="MingLiU_HKSCS"/>
          <w:sz w:val="36"/>
          <w:szCs w:val="36"/>
        </w:rPr>
        <w:t>,</w:t>
      </w:r>
      <w:r>
        <w:rPr>
          <w:rFonts w:hint="eastAsia" w:ascii="宋体" w:hAnsi="宋体" w:eastAsia="宋体" w:cs="宋体"/>
          <w:sz w:val="36"/>
          <w:szCs w:val="36"/>
        </w:rPr>
        <w:t>光纤联接</w:t>
      </w:r>
    </w:p>
    <w:p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10</w:t>
      </w:r>
      <w:r>
        <w:rPr>
          <w:rFonts w:hint="eastAsia"/>
          <w:sz w:val="36"/>
          <w:szCs w:val="36"/>
        </w:rPr>
        <w:t>. 集成式KVO功能</w:t>
      </w:r>
      <w:r>
        <w:rPr>
          <w:rFonts w:hint="eastAsia" w:ascii="MingLiU_HKSCS" w:hAnsi="MingLiU_HKSCS" w:cs="MingLiU_HKSCS"/>
          <w:sz w:val="36"/>
          <w:szCs w:val="36"/>
        </w:rPr>
        <w:t>:</w:t>
      </w:r>
      <w:r>
        <w:rPr>
          <w:rFonts w:hint="eastAsia"/>
          <w:sz w:val="36"/>
          <w:szCs w:val="36"/>
        </w:rPr>
        <w:t>KVO可自动开关</w:t>
      </w:r>
    </w:p>
    <w:p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11</w:t>
      </w:r>
      <w:r>
        <w:rPr>
          <w:sz w:val="36"/>
          <w:szCs w:val="36"/>
        </w:rPr>
        <w:t xml:space="preserve">. </w:t>
      </w:r>
      <w:r>
        <w:rPr>
          <w:rFonts w:hint="eastAsia"/>
          <w:sz w:val="36"/>
          <w:szCs w:val="36"/>
        </w:rPr>
        <w:t>要求具有自动压力校准功能</w:t>
      </w:r>
    </w:p>
    <w:p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12</w:t>
      </w:r>
      <w:r>
        <w:rPr>
          <w:sz w:val="36"/>
          <w:szCs w:val="36"/>
        </w:rPr>
        <w:t xml:space="preserve">. </w:t>
      </w:r>
      <w:r>
        <w:rPr>
          <w:rFonts w:hint="eastAsia"/>
          <w:sz w:val="36"/>
          <w:szCs w:val="36"/>
        </w:rPr>
        <w:t>要求具有过压报警功能</w:t>
      </w:r>
    </w:p>
    <w:p>
      <w:pPr>
        <w:jc w:val="left"/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sz w:val="36"/>
          <w:szCs w:val="36"/>
        </w:rPr>
        <w:t>.</w:t>
      </w:r>
      <w:r>
        <w:rPr>
          <w:rFonts w:hint="eastAsia"/>
          <w:sz w:val="36"/>
          <w:szCs w:val="36"/>
        </w:rPr>
        <w:t>具有中文操作手册</w:t>
      </w:r>
      <w:r>
        <w:rPr>
          <w:rFonts w:hint="eastAsia" w:ascii="MingLiU_HKSCS" w:hAnsi="MingLiU_HKSCS" w:cs="MingLiU_HKSCS"/>
          <w:sz w:val="36"/>
          <w:szCs w:val="36"/>
        </w:rPr>
        <w:t>,</w:t>
      </w:r>
      <w:r>
        <w:rPr>
          <w:rFonts w:hint="eastAsia" w:ascii="宋体" w:hAnsi="宋体" w:eastAsia="宋体" w:cs="宋体"/>
          <w:sz w:val="36"/>
          <w:szCs w:val="36"/>
        </w:rPr>
        <w:t>完备的技术和维修资料</w:t>
      </w:r>
    </w:p>
    <w:p>
      <w:pPr>
        <w:jc w:val="left"/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rFonts w:hint="eastAsia"/>
          <w:sz w:val="36"/>
          <w:szCs w:val="36"/>
          <w:lang w:val="en-US" w:eastAsia="zh-CN"/>
        </w:rPr>
        <w:t>4</w:t>
      </w:r>
      <w:r>
        <w:rPr>
          <w:sz w:val="36"/>
          <w:szCs w:val="36"/>
        </w:rPr>
        <w:t xml:space="preserve">. </w:t>
      </w:r>
      <w:r>
        <w:rPr>
          <w:rFonts w:hint="eastAsia"/>
          <w:sz w:val="36"/>
          <w:szCs w:val="36"/>
        </w:rPr>
        <w:t>负责设备的安装调试及用户培训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altName w:val="Microsoft JhengHei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B6A45"/>
    <w:rsid w:val="55CB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2019-05-13T08:54:00Z</dcterms:created>
  <dc:creator>王霖</dc:creator>
  <cp:lastModifiedBy>王霖</cp:lastModifiedBy>
  <dcterms:modified xsi:type="dcterms:W3CDTF">2019-05-13T08:54:14Z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