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640" w:firstLineChars="200"/>
        <w:jc w:val="left"/>
        <w:rPr>
          <w:b/>
          <w:bCs/>
          <w:sz w:val="32"/>
          <w:szCs w:val="32"/>
        </w:rPr>
      </w:pPr>
      <w:r>
        <w:rPr>
          <w:b/>
          <w:bCs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 xml:space="preserve"> </w:t>
      </w:r>
      <w:r>
        <w:rPr>
          <w:rFonts w:hint="eastAsia" w:ascii="Arial" w:hAnsi="Arial" w:eastAsia="Arial" w:cs="Arial"/>
          <w:b/>
          <w:bCs/>
          <w:i w:val="0"/>
          <w:iCs w:val="0"/>
          <w:smallCap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免疫分析仪技术</w:t>
      </w:r>
      <w:r>
        <w:rPr>
          <w:rFonts w:ascii="Arial" w:hAnsi="Arial" w:eastAsia="Arial" w:cs="Arial"/>
          <w:b/>
          <w:bCs/>
          <w:i w:val="0"/>
          <w:iCs w:val="0"/>
          <w:smallCaps w:val="0"/>
          <w:color w:val="000000"/>
          <w:spacing w:val="0"/>
          <w:w w:val="100"/>
          <w:position w:val="0"/>
          <w:sz w:val="32"/>
          <w:szCs w:val="32"/>
          <w:lang w:val="en-US" w:eastAsia="en-US" w:bidi="en-US"/>
        </w:rPr>
        <w:t>参数</w:t>
      </w:r>
      <w:bookmarkStart w:id="3" w:name="_GoBack"/>
      <w:bookmarkEnd w:id="3"/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/>
        </w:rPr>
        <w:t>1、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外观与结构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58"/>
        </w:tabs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0" w:name="bookmark0"/>
      <w:bookmarkEnd w:id="0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检测仪外观整齐、清洁、表面涂、镀层无明显剥落、擦伤及污垢；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63"/>
        </w:tabs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1" w:name="bookmark1"/>
      <w:bookmarkEnd w:id="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铭牌及标志应清楚，所有紧固件不得松动、各种调节器件应灵活，功能正常等；</w:t>
      </w:r>
    </w:p>
    <w:p>
      <w:pPr>
        <w:pStyle w:val="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val="left" w:pos="763"/>
        </w:tabs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bookmarkStart w:id="2" w:name="bookmark2"/>
      <w:bookmarkEnd w:id="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液晶屏幕点亮时文字显示正确、不缺笔划等。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zh-TW" w:bidi="zh-TW"/>
        </w:rPr>
        <w:t>2、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性能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 2.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1峰面积之比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(Dr)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检测仪可测得的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Dr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值在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0-5.0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之间。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 2.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2重复性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检测仪测得的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Dr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值之间的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CV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值不大于5% »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 2.3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准确性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检测仪测得的准确性</w:t>
      </w:r>
      <w:r>
        <w:rPr>
          <w:rFonts w:hint="eastAsia" w:ascii="宋体" w:hAnsi="宋体" w:eastAsia="宋体" w:cs="宋体"/>
          <w:i/>
          <w:iCs/>
          <w:color w:val="000000"/>
          <w:spacing w:val="0"/>
          <w:w w:val="100"/>
          <w:position w:val="0"/>
          <w:sz w:val="28"/>
          <w:szCs w:val="28"/>
        </w:rPr>
        <w:t>为±15%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以内。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 2.4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灵敏度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检测仪的灵敏度不大于0.1。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 2.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5稳定性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检测仪测得的相对偏倚不大于5%。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2.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6线性相关性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检测仪测得的线性相关系数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(r)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不小于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0. 99o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2.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7通道差异性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不同通道测试的所得结果百分极差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(m)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不大于10%。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    2.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8测量速度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320" w:line="358" w:lineRule="exact"/>
        <w:ind w:left="0" w:right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从执行检测操作到显示检测结果的时间不大于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7s。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/>
        </w:rPr>
        <w:t>3、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环境试验要求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 w:firstLine="420"/>
        <w:jc w:val="both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检测仪应符合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GB/T 14710-2009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中气候环境试验II组，机械环境试验II组的要求及表1 的规定。运输试验、电源电压适应能力试验应分别符合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GB/T 14710-2009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中第4章、第5章的 要求。</w:t>
      </w:r>
    </w:p>
    <w:p>
      <w:pPr>
        <w:pStyle w:val="9"/>
        <w:keepNext w:val="0"/>
        <w:keepLines w:val="0"/>
        <w:widowControl w:val="0"/>
        <w:shd w:val="clear" w:color="auto" w:fill="auto"/>
        <w:bidi w:val="0"/>
        <w:spacing w:before="0" w:after="0" w:line="358" w:lineRule="exact"/>
        <w:ind w:left="0" w:right="0" w:firstLine="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/>
        </w:rPr>
        <w:t>4、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电气安全要求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400"/>
        <w:jc w:val="left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</w:pP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应符合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 xml:space="preserve">GB 4793. 1-2007. GB 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4793.9-2013、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en-US" w:eastAsia="en-US" w:bidi="en-US"/>
        </w:rPr>
        <w:t>YY0648-2008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  <w:lang w:val="zh-TW" w:eastAsia="zh-TW" w:bidi="zh-TW"/>
        </w:rPr>
        <w:t>规定的要求。</w:t>
      </w:r>
    </w:p>
    <w:p>
      <w:pPr>
        <w:pStyle w:val="13"/>
        <w:keepNext w:val="0"/>
        <w:keepLines w:val="0"/>
        <w:widowControl w:val="0"/>
        <w:shd w:val="clear" w:color="auto" w:fill="auto"/>
        <w:bidi w:val="0"/>
        <w:spacing w:before="0" w:after="100"/>
        <w:ind w:left="0" w:right="0" w:firstLine="0"/>
        <w:jc w:val="left"/>
      </w:pPr>
    </w:p>
    <w:sectPr>
      <w:footerReference r:id="rId3" w:type="default"/>
      <w:footnotePr>
        <w:numFmt w:val="decimal"/>
      </w:footnotePr>
      <w:pgSz w:w="11900" w:h="16840"/>
      <w:pgMar w:top="1669" w:right="846" w:bottom="1373" w:left="1772" w:header="1241" w:footer="3" w:gutter="0"/>
      <w:pgNumType w:start="1"/>
      <w:cols w:space="72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1024" behindDoc="1" locked="0" layoutInCell="1" allowOverlap="1">
              <wp:simplePos x="0" y="0"/>
              <wp:positionH relativeFrom="page">
                <wp:posOffset>6379845</wp:posOffset>
              </wp:positionH>
              <wp:positionV relativeFrom="page">
                <wp:posOffset>9770745</wp:posOffset>
              </wp:positionV>
              <wp:extent cx="42545" cy="76200"/>
              <wp:effectExtent l="0" t="0" r="0" b="0"/>
              <wp:wrapNone/>
              <wp:docPr id="4097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545" cy="76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eastAsia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 1" o:spid="_x0000_s1026" o:spt="1" style="position:absolute;left:0pt;margin-left:502.35pt;margin-top:769.35pt;height:6pt;width:3.35pt;mso-position-horizontal-relative:page;mso-position-vertical-relative:page;mso-wrap-style:none;z-index:-503315456;mso-width-relative:page;mso-height-relative:page;" filled="f" stroked="f" coordsize="21600,21600" o:gfxdata="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 w:eastAsia="Arial" w:cs="Arial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00000000"/>
    <w:lvl w:ilvl="0" w:tentative="0">
      <w:start w:val="1"/>
      <w:numFmt w:val="lowerLetter"/>
      <w:lvlText w:val="%1)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  <w:useFELayout/>
    <w:compatSetting w:name="compatibilityMode" w:uri="http://schemas.microsoft.com/office/word" w:val="15"/>
  </w:compat>
  <w:rsids>
    <w:rsidRoot w:val="00000000"/>
    <w:rsid w:val="393C27EB"/>
    <w:rsid w:val="520A5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Body text|3_"/>
    <w:basedOn w:val="3"/>
    <w:link w:val="5"/>
    <w:qFormat/>
    <w:uiPriority w:val="0"/>
    <w:rPr>
      <w:rFonts w:ascii="Arial" w:hAnsi="Arial" w:eastAsia="Arial" w:cs="Arial"/>
      <w:sz w:val="18"/>
      <w:szCs w:val="18"/>
      <w:u w:val="none"/>
      <w:shd w:val="clear" w:color="auto" w:fill="auto"/>
    </w:rPr>
  </w:style>
  <w:style w:type="paragraph" w:customStyle="1" w:styleId="5">
    <w:name w:val="Body text|3"/>
    <w:basedOn w:val="1"/>
    <w:link w:val="4"/>
    <w:qFormat/>
    <w:uiPriority w:val="0"/>
    <w:pPr>
      <w:widowControl w:val="0"/>
      <w:shd w:val="clear" w:color="auto" w:fill="auto"/>
      <w:spacing w:after="660"/>
      <w:ind w:left="1500"/>
    </w:pPr>
    <w:rPr>
      <w:rFonts w:ascii="Arial" w:hAnsi="Arial" w:eastAsia="Arial" w:cs="Arial"/>
      <w:sz w:val="18"/>
      <w:szCs w:val="18"/>
      <w:u w:val="none"/>
      <w:shd w:val="clear" w:color="auto" w:fill="auto"/>
    </w:rPr>
  </w:style>
  <w:style w:type="character" w:customStyle="1" w:styleId="6">
    <w:name w:val="Header or footer|2_"/>
    <w:basedOn w:val="3"/>
    <w:link w:val="7"/>
    <w:qFormat/>
    <w:uiPriority w:val="0"/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Header or footer|2"/>
    <w:basedOn w:val="1"/>
    <w:link w:val="6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Body text|1_"/>
    <w:basedOn w:val="3"/>
    <w:link w:val="9"/>
    <w:qFormat/>
    <w:uiPriority w:val="0"/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9">
    <w:name w:val="Body text|1"/>
    <w:basedOn w:val="1"/>
    <w:link w:val="8"/>
    <w:qFormat/>
    <w:uiPriority w:val="0"/>
    <w:pPr>
      <w:widowControl w:val="0"/>
      <w:shd w:val="clear" w:color="auto" w:fill="auto"/>
      <w:spacing w:line="360" w:lineRule="auto"/>
      <w:ind w:firstLine="400"/>
    </w:pPr>
    <w:rPr>
      <w:rFonts w:ascii="MingLiU" w:hAnsi="MingLiU" w:eastAsia="MingLiU" w:cs="MingLiU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10">
    <w:name w:val="Body text|4_"/>
    <w:basedOn w:val="3"/>
    <w:link w:val="11"/>
    <w:qFormat/>
    <w:uiPriority w:val="0"/>
    <w:rPr>
      <w:rFonts w:ascii="MingLiU" w:hAnsi="MingLiU" w:eastAsia="MingLiU" w:cs="MingLiU"/>
      <w:u w:val="none"/>
      <w:shd w:val="clear" w:color="auto" w:fill="auto"/>
      <w:lang w:val="zh-TW" w:eastAsia="zh-TW" w:bidi="zh-TW"/>
    </w:rPr>
  </w:style>
  <w:style w:type="paragraph" w:customStyle="1" w:styleId="11">
    <w:name w:val="Body text|4"/>
    <w:basedOn w:val="1"/>
    <w:link w:val="10"/>
    <w:qFormat/>
    <w:uiPriority w:val="0"/>
    <w:pPr>
      <w:widowControl w:val="0"/>
      <w:shd w:val="clear" w:color="auto" w:fill="auto"/>
    </w:pPr>
    <w:rPr>
      <w:rFonts w:ascii="MingLiU" w:hAnsi="MingLiU" w:eastAsia="MingLiU" w:cs="MingLiU"/>
      <w:u w:val="none"/>
      <w:shd w:val="clear" w:color="auto" w:fill="auto"/>
      <w:lang w:val="zh-TW" w:eastAsia="zh-TW" w:bidi="zh-TW"/>
    </w:rPr>
  </w:style>
  <w:style w:type="character" w:customStyle="1" w:styleId="12">
    <w:name w:val="Body text|2_"/>
    <w:basedOn w:val="3"/>
    <w:link w:val="13"/>
    <w:qFormat/>
    <w:uiPriority w:val="0"/>
    <w:rPr>
      <w:rFonts w:ascii="宋体" w:hAnsi="宋体" w:eastAsia="宋体" w:cs="宋体"/>
      <w:sz w:val="20"/>
      <w:szCs w:val="20"/>
      <w:u w:val="none"/>
      <w:shd w:val="clear" w:color="auto" w:fill="auto"/>
    </w:rPr>
  </w:style>
  <w:style w:type="paragraph" w:customStyle="1" w:styleId="13">
    <w:name w:val="Body text|2"/>
    <w:basedOn w:val="1"/>
    <w:link w:val="12"/>
    <w:qFormat/>
    <w:uiPriority w:val="0"/>
    <w:pPr>
      <w:widowControl w:val="0"/>
      <w:shd w:val="clear" w:color="auto" w:fill="auto"/>
      <w:spacing w:line="358" w:lineRule="exact"/>
    </w:pPr>
    <w:rPr>
      <w:rFonts w:ascii="宋体" w:hAnsi="宋体" w:eastAsia="宋体" w:cs="宋体"/>
      <w:sz w:val="20"/>
      <w:szCs w:val="20"/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Words>395</Words>
  <Characters>497</Characters>
  <Paragraphs>32</Paragraphs>
  <TotalTime>1</TotalTime>
  <ScaleCrop>false</ScaleCrop>
  <LinksUpToDate>false</LinksUpToDate>
  <CharactersWithSpaces>551</CharactersWithSpaces>
  <Application>WPS Office_11.1.0.8976_F1E327BC-269C-435d-A152-05C5408002CA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2019-09-20T07:50:00Z</dcterms:created>
  <dc:creator>WPS Office</dc:creator>
  <cp:lastModifiedBy>王庆喜</cp:lastModifiedBy>
  <cp:lastPrinted>2019-09-20T07:55:12Z</cp:lastPrinted>
  <dcterms:modified xsi:type="dcterms:W3CDTF">2019-09-20T07:55:18Z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