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24" w:rsidRPr="005E0124" w:rsidRDefault="005E0124" w:rsidP="005E0124">
      <w:pPr>
        <w:ind w:left="663" w:hangingChars="150" w:hanging="663"/>
        <w:jc w:val="center"/>
        <w:rPr>
          <w:rFonts w:ascii="宋体"/>
          <w:b/>
          <w:sz w:val="44"/>
          <w:szCs w:val="44"/>
        </w:rPr>
      </w:pPr>
      <w:r w:rsidRPr="005E0124">
        <w:rPr>
          <w:rFonts w:hint="eastAsia"/>
          <w:b/>
          <w:sz w:val="44"/>
        </w:rPr>
        <w:t>根尖定位仪</w:t>
      </w:r>
      <w:r w:rsidRPr="005E0124">
        <w:rPr>
          <w:rFonts w:ascii="宋体" w:hAnsi="宋体" w:hint="eastAsia"/>
          <w:b/>
          <w:sz w:val="44"/>
          <w:szCs w:val="44"/>
        </w:rPr>
        <w:t>参数</w:t>
      </w:r>
    </w:p>
    <w:p w:rsidR="005E0124" w:rsidRDefault="005E0124" w:rsidP="005E0124">
      <w:pPr>
        <w:ind w:left="660" w:hangingChars="150" w:hanging="660"/>
        <w:jc w:val="center"/>
        <w:rPr>
          <w:rFonts w:ascii="宋体"/>
          <w:sz w:val="44"/>
          <w:szCs w:val="44"/>
        </w:rPr>
      </w:pPr>
    </w:p>
    <w:p w:rsidR="005E0124" w:rsidRPr="006F46C3" w:rsidRDefault="005E0124" w:rsidP="005E0124">
      <w:pPr>
        <w:ind w:left="360" w:hangingChars="150" w:hanging="360"/>
        <w:rPr>
          <w:sz w:val="24"/>
        </w:rPr>
      </w:pPr>
      <w:r>
        <w:rPr>
          <w:rFonts w:ascii="宋体" w:hAnsi="宋体" w:hint="eastAsia"/>
          <w:sz w:val="24"/>
        </w:rPr>
        <w:t>一、设</w:t>
      </w:r>
      <w:r w:rsidRPr="006F46C3">
        <w:rPr>
          <w:rFonts w:hint="eastAsia"/>
          <w:sz w:val="24"/>
        </w:rPr>
        <w:t>备名称：</w:t>
      </w:r>
      <w:proofErr w:type="spellStart"/>
      <w:r w:rsidRPr="006F46C3">
        <w:rPr>
          <w:sz w:val="24"/>
        </w:rPr>
        <w:t>ProPex</w:t>
      </w:r>
      <w:proofErr w:type="spellEnd"/>
      <w:r w:rsidRPr="006F46C3">
        <w:rPr>
          <w:sz w:val="24"/>
        </w:rPr>
        <w:t xml:space="preserve"> </w:t>
      </w:r>
      <w:proofErr w:type="spellStart"/>
      <w:r w:rsidRPr="006F46C3">
        <w:rPr>
          <w:sz w:val="24"/>
        </w:rPr>
        <w:t>Pixi</w:t>
      </w:r>
      <w:proofErr w:type="spellEnd"/>
      <w:r w:rsidRPr="006F46C3">
        <w:rPr>
          <w:rFonts w:hint="eastAsia"/>
          <w:sz w:val="24"/>
        </w:rPr>
        <w:t>根尖定位仪</w:t>
      </w:r>
      <w:r w:rsidRPr="006F46C3">
        <w:rPr>
          <w:rFonts w:hint="eastAsia"/>
          <w:sz w:val="24"/>
        </w:rPr>
        <w:t>.</w:t>
      </w:r>
    </w:p>
    <w:p w:rsidR="005E0124" w:rsidRPr="006F46C3" w:rsidRDefault="005E0124" w:rsidP="005E0124">
      <w:pPr>
        <w:ind w:left="360" w:hangingChars="150" w:hanging="360"/>
        <w:rPr>
          <w:sz w:val="24"/>
        </w:rPr>
      </w:pPr>
      <w:r w:rsidRPr="006F46C3">
        <w:rPr>
          <w:rFonts w:hint="eastAsia"/>
          <w:sz w:val="24"/>
        </w:rPr>
        <w:t>二、用途和要求：用于测量牙根尖位置的电子设备。</w:t>
      </w:r>
    </w:p>
    <w:p w:rsidR="005E0124" w:rsidRPr="006F46C3" w:rsidRDefault="005E0124" w:rsidP="005E0124">
      <w:pPr>
        <w:ind w:left="480" w:hangingChars="200" w:hanging="480"/>
        <w:rPr>
          <w:sz w:val="24"/>
        </w:rPr>
      </w:pPr>
      <w:r w:rsidRPr="006F46C3">
        <w:rPr>
          <w:rFonts w:hint="eastAsia"/>
          <w:sz w:val="24"/>
        </w:rPr>
        <w:t>三．</w:t>
      </w:r>
      <w:r>
        <w:rPr>
          <w:sz w:val="24"/>
        </w:rPr>
        <w:t>.</w:t>
      </w:r>
      <w:r>
        <w:rPr>
          <w:rFonts w:hint="eastAsia"/>
          <w:sz w:val="24"/>
        </w:rPr>
        <w:t>组成：主机一部、充电器一个、测量电缆一条、唇夹一个、连接钩两个、用户手册一本、</w:t>
      </w:r>
      <w:r w:rsidRPr="006F46C3">
        <w:rPr>
          <w:rFonts w:hint="eastAsia"/>
          <w:sz w:val="24"/>
        </w:rPr>
        <w:t>产品卡一个。</w:t>
      </w:r>
      <w:bookmarkStart w:id="0" w:name="_GoBack"/>
      <w:bookmarkEnd w:id="0"/>
    </w:p>
    <w:p w:rsidR="005E0124" w:rsidRPr="006F46C3" w:rsidRDefault="005E0124" w:rsidP="005E0124">
      <w:pPr>
        <w:ind w:left="360" w:hangingChars="150" w:hanging="360"/>
        <w:rPr>
          <w:sz w:val="24"/>
        </w:rPr>
      </w:pPr>
      <w:r>
        <w:rPr>
          <w:rFonts w:hint="eastAsia"/>
          <w:sz w:val="24"/>
        </w:rPr>
        <w:t>四．技术规格</w:t>
      </w:r>
    </w:p>
    <w:p w:rsidR="005E0124" w:rsidRDefault="005E0124" w:rsidP="005E0124">
      <w:pPr>
        <w:ind w:firstLineChars="100" w:firstLine="24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尺寸：</w:t>
      </w:r>
      <w:r w:rsidRPr="006F46C3">
        <w:rPr>
          <w:bCs/>
          <w:sz w:val="24"/>
        </w:rPr>
        <w:t>66</w:t>
      </w:r>
      <w:r w:rsidRPr="006F46C3">
        <w:rPr>
          <w:sz w:val="24"/>
        </w:rPr>
        <w:t xml:space="preserve"> x</w:t>
      </w:r>
      <w:r w:rsidRPr="006F46C3">
        <w:rPr>
          <w:bCs/>
          <w:sz w:val="24"/>
        </w:rPr>
        <w:t xml:space="preserve"> 55</w:t>
      </w:r>
      <w:r w:rsidRPr="006F46C3">
        <w:rPr>
          <w:sz w:val="24"/>
        </w:rPr>
        <w:t xml:space="preserve"> x</w:t>
      </w:r>
      <w:r w:rsidRPr="006F46C3">
        <w:rPr>
          <w:bCs/>
          <w:sz w:val="24"/>
        </w:rPr>
        <w:t xml:space="preserve"> 18</w:t>
      </w:r>
      <w:r w:rsidRPr="006F46C3">
        <w:rPr>
          <w:sz w:val="24"/>
        </w:rPr>
        <w:t xml:space="preserve"> mm</w:t>
      </w:r>
    </w:p>
    <w:p w:rsidR="005E0124" w:rsidRDefault="005E0124" w:rsidP="005E0124">
      <w:pPr>
        <w:ind w:firstLineChars="100" w:firstLine="240"/>
        <w:rPr>
          <w:sz w:val="24"/>
        </w:rPr>
      </w:pPr>
      <w:r>
        <w:rPr>
          <w:sz w:val="24"/>
        </w:rPr>
        <w:t>2.</w:t>
      </w:r>
      <w:r w:rsidRPr="00A24840">
        <w:rPr>
          <w:sz w:val="24"/>
        </w:rPr>
        <w:t xml:space="preserve"> </w:t>
      </w:r>
      <w:r>
        <w:rPr>
          <w:rFonts w:hint="eastAsia"/>
          <w:sz w:val="24"/>
        </w:rPr>
        <w:t>重量：</w:t>
      </w:r>
      <w:r w:rsidRPr="006F46C3">
        <w:rPr>
          <w:bCs/>
          <w:sz w:val="24"/>
        </w:rPr>
        <w:t>55</w:t>
      </w:r>
      <w:r w:rsidRPr="006F46C3">
        <w:rPr>
          <w:sz w:val="24"/>
        </w:rPr>
        <w:t xml:space="preserve"> gr</w:t>
      </w:r>
    </w:p>
    <w:p w:rsidR="005E0124" w:rsidRDefault="005E0124" w:rsidP="005E0124">
      <w:pPr>
        <w:rPr>
          <w:sz w:val="24"/>
        </w:rPr>
      </w:pPr>
      <w:r w:rsidRPr="002B2838">
        <w:rPr>
          <w:rFonts w:hint="eastAsia"/>
          <w:color w:val="FF0000"/>
          <w:sz w:val="24"/>
        </w:rPr>
        <w:t>☆</w:t>
      </w:r>
      <w:r>
        <w:rPr>
          <w:sz w:val="24"/>
        </w:rPr>
        <w:t xml:space="preserve">3. </w:t>
      </w:r>
      <w:r>
        <w:rPr>
          <w:rFonts w:hint="eastAsia"/>
          <w:sz w:val="24"/>
        </w:rPr>
        <w:t>屏幕类型：</w:t>
      </w:r>
      <w:r w:rsidRPr="006F46C3">
        <w:rPr>
          <w:bCs/>
          <w:sz w:val="24"/>
        </w:rPr>
        <w:t>彩色</w:t>
      </w:r>
      <w:r w:rsidRPr="006F46C3">
        <w:rPr>
          <w:bCs/>
          <w:sz w:val="24"/>
        </w:rPr>
        <w:t>LEDs</w:t>
      </w:r>
    </w:p>
    <w:p w:rsidR="005E0124" w:rsidRPr="005E0124" w:rsidRDefault="005E0124" w:rsidP="005E0124">
      <w:pPr>
        <w:ind w:firstLineChars="100" w:firstLine="24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电源：</w:t>
      </w:r>
      <w:r w:rsidRPr="006F46C3">
        <w:rPr>
          <w:sz w:val="24"/>
        </w:rPr>
        <w:t>AAA 1.2V 1000mAh</w:t>
      </w:r>
      <w:r w:rsidRPr="006F46C3">
        <w:rPr>
          <w:sz w:val="24"/>
        </w:rPr>
        <w:t>镍氢可充电</w:t>
      </w:r>
      <w:r w:rsidRPr="006F46C3">
        <w:rPr>
          <w:rFonts w:hint="eastAsia"/>
          <w:sz w:val="24"/>
        </w:rPr>
        <w:t>电池</w:t>
      </w:r>
    </w:p>
    <w:p w:rsidR="005E0124" w:rsidRDefault="005E0124" w:rsidP="005E0124">
      <w:pPr>
        <w:ind w:firstLineChars="100" w:firstLine="24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外部充电器：</w:t>
      </w:r>
      <w:r w:rsidRPr="006F46C3">
        <w:rPr>
          <w:bCs/>
          <w:sz w:val="24"/>
        </w:rPr>
        <w:t>输入：</w:t>
      </w:r>
      <w:r w:rsidRPr="006F46C3">
        <w:rPr>
          <w:bCs/>
          <w:sz w:val="24"/>
        </w:rPr>
        <w:t>100-240 V AC ~ 50-60 Hz</w:t>
      </w:r>
    </w:p>
    <w:p w:rsidR="005E0124" w:rsidRDefault="005E0124" w:rsidP="005E0124">
      <w:pPr>
        <w:ind w:firstLineChars="100" w:firstLine="240"/>
        <w:rPr>
          <w:sz w:val="24"/>
        </w:rPr>
      </w:pPr>
      <w:r>
        <w:rPr>
          <w:sz w:val="24"/>
        </w:rPr>
        <w:t xml:space="preserve">              </w:t>
      </w:r>
      <w:r w:rsidRPr="006F46C3">
        <w:rPr>
          <w:sz w:val="24"/>
        </w:rPr>
        <w:t>输出：</w:t>
      </w:r>
      <w:r w:rsidRPr="006F46C3">
        <w:rPr>
          <w:sz w:val="24"/>
        </w:rPr>
        <w:t>6V DC ± 5%, 1000 mA</w:t>
      </w:r>
    </w:p>
    <w:p w:rsidR="005E0124" w:rsidRDefault="005E0124" w:rsidP="005E0124">
      <w:pPr>
        <w:ind w:firstLineChars="100" w:firstLine="240"/>
        <w:rPr>
          <w:sz w:val="24"/>
        </w:rPr>
      </w:pPr>
      <w:r>
        <w:rPr>
          <w:sz w:val="24"/>
        </w:rPr>
        <w:t>6.</w:t>
      </w:r>
      <w:r>
        <w:rPr>
          <w:rFonts w:hint="eastAsia"/>
          <w:sz w:val="24"/>
        </w:rPr>
        <w:t>设备符合</w:t>
      </w:r>
      <w:r>
        <w:rPr>
          <w:sz w:val="24"/>
        </w:rPr>
        <w:t>IEC60601-1</w:t>
      </w:r>
      <w:r>
        <w:rPr>
          <w:rFonts w:hint="eastAsia"/>
          <w:sz w:val="24"/>
        </w:rPr>
        <w:t>安全标准以及</w:t>
      </w:r>
      <w:r>
        <w:rPr>
          <w:sz w:val="24"/>
        </w:rPr>
        <w:t>CE</w:t>
      </w:r>
      <w:r>
        <w:rPr>
          <w:rFonts w:hint="eastAsia"/>
          <w:sz w:val="24"/>
        </w:rPr>
        <w:t>符合性标志要求</w:t>
      </w:r>
    </w:p>
    <w:p w:rsidR="005E0124" w:rsidRPr="006F46C3" w:rsidRDefault="005E0124" w:rsidP="006F46C3">
      <w:pPr>
        <w:pStyle w:val="a5"/>
        <w:numPr>
          <w:ilvl w:val="0"/>
          <w:numId w:val="4"/>
        </w:numPr>
        <w:ind w:firstLineChars="0"/>
        <w:rPr>
          <w:rFonts w:ascii="Calibri" w:hAnsi="Calibri" w:cs="Times New Roman"/>
          <w:kern w:val="2"/>
          <w:szCs w:val="22"/>
        </w:rPr>
      </w:pPr>
      <w:r w:rsidRPr="006F46C3">
        <w:rPr>
          <w:rFonts w:ascii="Calibri" w:hAnsi="Calibri" w:cs="Times New Roman" w:hint="eastAsia"/>
          <w:kern w:val="2"/>
          <w:szCs w:val="22"/>
        </w:rPr>
        <w:t>功能和特点：</w:t>
      </w:r>
    </w:p>
    <w:p w:rsidR="005E0124" w:rsidRPr="006F46C3" w:rsidRDefault="005E0124" w:rsidP="006F46C3">
      <w:pPr>
        <w:pStyle w:val="a5"/>
        <w:ind w:left="120" w:firstLineChars="50" w:firstLine="120"/>
        <w:rPr>
          <w:rFonts w:ascii="Calibri" w:hAnsi="Calibri" w:cs="Times New Roman"/>
          <w:kern w:val="2"/>
          <w:szCs w:val="22"/>
        </w:rPr>
      </w:pPr>
      <w:r w:rsidRPr="006F46C3">
        <w:rPr>
          <w:rFonts w:ascii="Calibri" w:hAnsi="Calibri" w:cs="Times New Roman"/>
          <w:kern w:val="2"/>
          <w:szCs w:val="22"/>
        </w:rPr>
        <w:t xml:space="preserve">1. </w:t>
      </w:r>
      <w:r w:rsidR="00325929" w:rsidRPr="006F46C3">
        <w:rPr>
          <w:rFonts w:ascii="Calibri" w:hAnsi="Calibri" w:cs="Times New Roman" w:hint="eastAsia"/>
          <w:kern w:val="2"/>
          <w:szCs w:val="22"/>
        </w:rPr>
        <w:t>4</w:t>
      </w:r>
      <w:r w:rsidR="00325929" w:rsidRPr="006F46C3">
        <w:rPr>
          <w:rFonts w:ascii="Calibri" w:hAnsi="Calibri" w:cs="Times New Roman" w:hint="eastAsia"/>
          <w:kern w:val="2"/>
          <w:szCs w:val="22"/>
        </w:rPr>
        <w:t>种不同大小的音量反馈</w:t>
      </w:r>
      <w:r w:rsidR="006F46C3" w:rsidRPr="006F46C3">
        <w:rPr>
          <w:rFonts w:ascii="Calibri" w:hAnsi="Calibri" w:cs="Times New Roman" w:hint="eastAsia"/>
          <w:kern w:val="2"/>
          <w:szCs w:val="22"/>
        </w:rPr>
        <w:t>，器械前进的过程中提供双提醒</w:t>
      </w:r>
      <w:r w:rsidRPr="006F46C3">
        <w:rPr>
          <w:rFonts w:ascii="Calibri" w:hAnsi="Calibri" w:cs="Times New Roman"/>
          <w:kern w:val="2"/>
          <w:szCs w:val="22"/>
        </w:rPr>
        <w:t xml:space="preserve"> </w:t>
      </w:r>
    </w:p>
    <w:p w:rsidR="004114EA" w:rsidRPr="006F46C3" w:rsidRDefault="005E0124" w:rsidP="006F46C3">
      <w:pPr>
        <w:ind w:left="600" w:hangingChars="250" w:hanging="600"/>
        <w:rPr>
          <w:sz w:val="24"/>
        </w:rPr>
      </w:pPr>
      <w:r w:rsidRPr="002B2838">
        <w:rPr>
          <w:rFonts w:hint="eastAsia"/>
          <w:color w:val="FF0000"/>
          <w:sz w:val="24"/>
        </w:rPr>
        <w:t>☆</w:t>
      </w:r>
      <w:r w:rsidRPr="006F46C3">
        <w:rPr>
          <w:sz w:val="24"/>
        </w:rPr>
        <w:t xml:space="preserve">2. </w:t>
      </w:r>
      <w:r w:rsidR="00325929" w:rsidRPr="006F46C3">
        <w:rPr>
          <w:rFonts w:hint="eastAsia"/>
          <w:sz w:val="24"/>
        </w:rPr>
        <w:t>多频根管测量技术</w:t>
      </w:r>
      <w:r w:rsidR="006F46C3" w:rsidRPr="006F46C3">
        <w:rPr>
          <w:rFonts w:hint="eastAsia"/>
          <w:sz w:val="24"/>
        </w:rPr>
        <w:t>，</w:t>
      </w:r>
      <w:r w:rsidR="00325929" w:rsidRPr="006F46C3">
        <w:rPr>
          <w:rFonts w:hint="eastAsia"/>
          <w:sz w:val="24"/>
        </w:rPr>
        <w:t>在干燥和湿润的根管中都可以工作</w:t>
      </w:r>
      <w:r w:rsidR="00325929" w:rsidRPr="006F46C3">
        <w:rPr>
          <w:rFonts w:hint="eastAsia"/>
          <w:sz w:val="24"/>
        </w:rPr>
        <w:t>:</w:t>
      </w:r>
      <w:r w:rsidR="00325929" w:rsidRPr="006F46C3">
        <w:rPr>
          <w:rFonts w:hint="eastAsia"/>
          <w:sz w:val="24"/>
        </w:rPr>
        <w:t>精确度不受是否冲洗或者根管中不同的冲洗液体所影响无需校准，也不需要零点调节：随时可以使用</w:t>
      </w:r>
      <w:r w:rsidR="00325929" w:rsidRPr="006F46C3">
        <w:rPr>
          <w:rFonts w:hint="eastAsia"/>
          <w:sz w:val="24"/>
        </w:rPr>
        <w:t xml:space="preserve"> </w:t>
      </w:r>
    </w:p>
    <w:p w:rsidR="005E0124" w:rsidRPr="006F46C3" w:rsidRDefault="006F46C3" w:rsidP="006F46C3">
      <w:pPr>
        <w:ind w:left="600" w:hangingChars="250" w:hanging="600"/>
        <w:rPr>
          <w:sz w:val="24"/>
        </w:rPr>
      </w:pPr>
      <w:r w:rsidRPr="002B2838">
        <w:rPr>
          <w:rFonts w:hint="eastAsia"/>
          <w:color w:val="FF0000"/>
          <w:sz w:val="24"/>
        </w:rPr>
        <w:t>☆</w:t>
      </w:r>
      <w:r w:rsidR="005E0124" w:rsidRPr="006F46C3">
        <w:rPr>
          <w:sz w:val="24"/>
        </w:rPr>
        <w:t xml:space="preserve">3. </w:t>
      </w:r>
      <w:r w:rsidR="005E0124" w:rsidRPr="006F46C3">
        <w:rPr>
          <w:rFonts w:hint="eastAsia"/>
          <w:sz w:val="24"/>
        </w:rPr>
        <w:t>超轻便携：超小的体积、超轻的重量，便于医生放置。</w:t>
      </w:r>
    </w:p>
    <w:p w:rsidR="005E0124" w:rsidRPr="006F46C3" w:rsidRDefault="005E0124" w:rsidP="005E0124">
      <w:pPr>
        <w:ind w:firstLineChars="100" w:firstLine="240"/>
        <w:rPr>
          <w:sz w:val="24"/>
        </w:rPr>
      </w:pPr>
      <w:r w:rsidRPr="006F46C3">
        <w:rPr>
          <w:sz w:val="24"/>
        </w:rPr>
        <w:t xml:space="preserve">4. </w:t>
      </w:r>
      <w:r w:rsidRPr="006F46C3">
        <w:rPr>
          <w:rFonts w:hint="eastAsia"/>
          <w:sz w:val="24"/>
        </w:rPr>
        <w:t>自动关闭：</w:t>
      </w:r>
      <w:r w:rsidR="006F46C3" w:rsidRPr="006F46C3">
        <w:rPr>
          <w:rFonts w:hint="eastAsia"/>
          <w:sz w:val="24"/>
        </w:rPr>
        <w:t>3</w:t>
      </w:r>
      <w:r w:rsidRPr="006F46C3">
        <w:rPr>
          <w:rFonts w:hint="eastAsia"/>
          <w:sz w:val="24"/>
        </w:rPr>
        <w:t>分钟未使用，自动关闭</w:t>
      </w:r>
    </w:p>
    <w:p w:rsidR="005E0124" w:rsidRPr="006F46C3" w:rsidRDefault="005E0124" w:rsidP="005E0124">
      <w:pPr>
        <w:widowControl/>
        <w:spacing w:line="360" w:lineRule="auto"/>
        <w:rPr>
          <w:sz w:val="24"/>
        </w:rPr>
      </w:pPr>
      <w:r w:rsidRPr="006F46C3">
        <w:rPr>
          <w:rFonts w:hint="eastAsia"/>
          <w:sz w:val="24"/>
        </w:rPr>
        <w:t>六．售后服务：</w:t>
      </w:r>
    </w:p>
    <w:p w:rsidR="006F46C3" w:rsidRPr="006F46C3" w:rsidRDefault="006F46C3" w:rsidP="006F46C3">
      <w:pPr>
        <w:widowControl/>
        <w:ind w:leftChars="100" w:left="570" w:hangingChars="150" w:hanging="360"/>
        <w:jc w:val="left"/>
        <w:rPr>
          <w:sz w:val="24"/>
        </w:rPr>
      </w:pPr>
      <w:r w:rsidRPr="006F46C3">
        <w:rPr>
          <w:sz w:val="24"/>
        </w:rPr>
        <w:t>自购买之日起保修期为</w:t>
      </w:r>
      <w:r w:rsidRPr="006F46C3">
        <w:rPr>
          <w:sz w:val="24"/>
        </w:rPr>
        <w:t>12</w:t>
      </w:r>
      <w:r w:rsidRPr="006F46C3">
        <w:rPr>
          <w:sz w:val="24"/>
        </w:rPr>
        <w:t>个月。附件（电线、电池等）自购买之日起保修期为</w:t>
      </w:r>
      <w:r w:rsidRPr="006F46C3">
        <w:rPr>
          <w:sz w:val="24"/>
        </w:rPr>
        <w:t>6</w:t>
      </w:r>
      <w:r w:rsidRPr="006F46C3">
        <w:rPr>
          <w:sz w:val="24"/>
        </w:rPr>
        <w:t>个月。</w:t>
      </w:r>
    </w:p>
    <w:p w:rsidR="005E0124" w:rsidRPr="006F46C3" w:rsidRDefault="005E0124" w:rsidP="006F46C3">
      <w:pPr>
        <w:widowControl/>
        <w:spacing w:line="360" w:lineRule="auto"/>
        <w:ind w:firstLineChars="100" w:firstLine="240"/>
        <w:rPr>
          <w:sz w:val="24"/>
        </w:rPr>
      </w:pPr>
    </w:p>
    <w:p w:rsidR="005E0124" w:rsidRPr="006F46C3" w:rsidRDefault="005E0124" w:rsidP="005E0124">
      <w:pPr>
        <w:rPr>
          <w:sz w:val="24"/>
        </w:rPr>
      </w:pPr>
    </w:p>
    <w:p w:rsidR="0052736B" w:rsidRPr="006F46C3" w:rsidRDefault="0052736B">
      <w:pPr>
        <w:rPr>
          <w:sz w:val="24"/>
        </w:rPr>
      </w:pPr>
    </w:p>
    <w:sectPr w:rsidR="0052736B" w:rsidRPr="006F46C3" w:rsidSect="00F8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A0" w:rsidRDefault="002A1FA0" w:rsidP="005E0124">
      <w:r>
        <w:separator/>
      </w:r>
    </w:p>
  </w:endnote>
  <w:endnote w:type="continuationSeparator" w:id="0">
    <w:p w:rsidR="002A1FA0" w:rsidRDefault="002A1FA0" w:rsidP="005E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A0" w:rsidRDefault="002A1FA0" w:rsidP="005E0124">
      <w:r>
        <w:separator/>
      </w:r>
    </w:p>
  </w:footnote>
  <w:footnote w:type="continuationSeparator" w:id="0">
    <w:p w:rsidR="002A1FA0" w:rsidRDefault="002A1FA0" w:rsidP="005E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3D10"/>
    <w:multiLevelType w:val="hybridMultilevel"/>
    <w:tmpl w:val="8EAE2498"/>
    <w:lvl w:ilvl="0" w:tplc="634CE85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612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00BA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2780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7E48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A2D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8ED7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296C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E3FA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1B3529"/>
    <w:multiLevelType w:val="hybridMultilevel"/>
    <w:tmpl w:val="CD18D122"/>
    <w:lvl w:ilvl="0" w:tplc="F76EBE02">
      <w:start w:val="5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F327ED"/>
    <w:multiLevelType w:val="hybridMultilevel"/>
    <w:tmpl w:val="EC2636AC"/>
    <w:lvl w:ilvl="0" w:tplc="E6D4FA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BC9E1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A5EE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84BB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EA0D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A100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8580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C4CB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92E13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4D28CF"/>
    <w:multiLevelType w:val="hybridMultilevel"/>
    <w:tmpl w:val="80A24542"/>
    <w:lvl w:ilvl="0" w:tplc="5B58A0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AE5C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E6CE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C2C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C88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67B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BF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C08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C66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B9"/>
    <w:rsid w:val="002A1FA0"/>
    <w:rsid w:val="002B2838"/>
    <w:rsid w:val="00325929"/>
    <w:rsid w:val="00385DA8"/>
    <w:rsid w:val="004114EA"/>
    <w:rsid w:val="0052736B"/>
    <w:rsid w:val="005E0124"/>
    <w:rsid w:val="006A05DA"/>
    <w:rsid w:val="006F46C3"/>
    <w:rsid w:val="008E48AA"/>
    <w:rsid w:val="00E12034"/>
    <w:rsid w:val="00F3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124"/>
    <w:rPr>
      <w:sz w:val="18"/>
      <w:szCs w:val="18"/>
    </w:rPr>
  </w:style>
  <w:style w:type="character" w:customStyle="1" w:styleId="title10">
    <w:name w:val="title10"/>
    <w:rsid w:val="005E0124"/>
    <w:rPr>
      <w:b/>
      <w:bCs/>
    </w:rPr>
  </w:style>
  <w:style w:type="paragraph" w:styleId="a5">
    <w:name w:val="List Paragraph"/>
    <w:basedOn w:val="a"/>
    <w:uiPriority w:val="34"/>
    <w:qFormat/>
    <w:rsid w:val="006F46C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124"/>
    <w:rPr>
      <w:sz w:val="18"/>
      <w:szCs w:val="18"/>
    </w:rPr>
  </w:style>
  <w:style w:type="character" w:customStyle="1" w:styleId="title10">
    <w:name w:val="title10"/>
    <w:rsid w:val="005E0124"/>
    <w:rPr>
      <w:b/>
      <w:bCs/>
    </w:rPr>
  </w:style>
  <w:style w:type="paragraph" w:styleId="a5">
    <w:name w:val="List Paragraph"/>
    <w:basedOn w:val="a"/>
    <w:uiPriority w:val="34"/>
    <w:qFormat/>
    <w:rsid w:val="006F46C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730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5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Bin</dc:creator>
  <cp:keywords/>
  <dc:description/>
  <cp:lastModifiedBy>dipcy370</cp:lastModifiedBy>
  <cp:revision>5</cp:revision>
  <dcterms:created xsi:type="dcterms:W3CDTF">2014-12-28T14:37:00Z</dcterms:created>
  <dcterms:modified xsi:type="dcterms:W3CDTF">2015-01-04T03:46:00Z</dcterms:modified>
</cp:coreProperties>
</file>