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b/>
          <w:sz w:val="44"/>
          <w:szCs w:val="44"/>
        </w:rPr>
      </w:pPr>
      <w:r>
        <w:rPr>
          <w:rFonts w:hint="eastAsia" w:ascii="仿宋_GB2312" w:hAnsi="宋体" w:eastAsia="仿宋_GB2312"/>
          <w:sz w:val="32"/>
          <w:szCs w:val="32"/>
        </w:rPr>
        <w:t xml:space="preserve">                 </w:t>
      </w:r>
      <w:r>
        <w:rPr>
          <w:rFonts w:hint="eastAsia" w:ascii="仿宋_GB2312" w:hAnsi="宋体" w:eastAsia="仿宋_GB2312"/>
          <w:b/>
          <w:sz w:val="44"/>
          <w:szCs w:val="44"/>
          <w:lang w:eastAsia="zh-CN"/>
        </w:rPr>
        <w:t xml:space="preserve"> 全景</w:t>
      </w:r>
      <w:r>
        <w:rPr>
          <w:rFonts w:hint="eastAsia" w:ascii="仿宋_GB2312" w:hAnsi="宋体" w:eastAsia="仿宋_GB2312"/>
          <w:b/>
          <w:sz w:val="44"/>
          <w:szCs w:val="44"/>
          <w:lang w:eastAsia="zh-CN"/>
        </w:rPr>
        <w:t>机参</w:t>
      </w:r>
      <w:r>
        <w:rPr>
          <w:rFonts w:hint="eastAsia" w:ascii="仿宋_GB2312" w:hAnsi="宋体" w:eastAsia="仿宋_GB2312"/>
          <w:b/>
          <w:sz w:val="44"/>
          <w:szCs w:val="44"/>
        </w:rPr>
        <w:t>数</w:t>
      </w:r>
    </w:p>
    <w:p>
      <w:pPr>
        <w:rPr>
          <w:rFonts w:hint="eastAsia" w:ascii="仿宋_GB2312" w:hAnsi="宋体" w:eastAsia="仿宋_GB2312"/>
          <w:sz w:val="32"/>
          <w:szCs w:val="32"/>
        </w:rPr>
      </w:pPr>
      <w:bookmarkStart w:id="0" w:name="_GoBack"/>
      <w:bookmarkEnd w:id="0"/>
    </w:p>
    <w:p>
      <w:pPr>
        <w:rPr>
          <w:rFonts w:ascii="仿宋_GB2312" w:hAnsi="宋体" w:eastAsia="仿宋_GB2312"/>
          <w:sz w:val="32"/>
          <w:szCs w:val="32"/>
        </w:rPr>
      </w:pPr>
    </w:p>
    <w:p>
      <w:pPr>
        <w:numPr>
          <w:ilvl w:val="0"/>
          <w:numId w:val="1"/>
        </w:numPr>
        <w:ind w:left="5" w:hanging="5"/>
        <w:rPr>
          <w:rFonts w:ascii="仿宋_GB2312" w:hAnsi="宋体" w:eastAsia="仿宋_GB2312"/>
          <w:sz w:val="32"/>
          <w:szCs w:val="32"/>
        </w:rPr>
      </w:pPr>
      <w:r>
        <w:rPr>
          <w:rFonts w:hint="eastAsia" w:ascii="仿宋_GB2312" w:hAnsi="宋体" w:eastAsia="仿宋_GB2312"/>
          <w:sz w:val="32"/>
          <w:szCs w:val="32"/>
        </w:rPr>
        <w:t>主要用于口腔科成人、儿童患者的颌面部左半边、右半边、前侧、TMJ开闭口、上颌窦等八种拍摄模式的X线医学诊断及辅助治疗。</w:t>
      </w:r>
    </w:p>
    <w:p>
      <w:pPr>
        <w:rPr>
          <w:rFonts w:ascii="仿宋_GB2312" w:hAnsi="宋体" w:eastAsia="仿宋_GB2312"/>
          <w:sz w:val="32"/>
          <w:szCs w:val="32"/>
        </w:rPr>
      </w:pPr>
      <w:r>
        <w:rPr>
          <w:rFonts w:hint="eastAsia" w:ascii="仿宋_GB2312" w:hAnsi="宋体" w:eastAsia="仿宋_GB2312"/>
          <w:sz w:val="32"/>
          <w:szCs w:val="32"/>
        </w:rPr>
        <w:t>2、主要特点：</w:t>
      </w:r>
    </w:p>
    <w:p>
      <w:pPr>
        <w:rPr>
          <w:rFonts w:ascii="仿宋_GB2312" w:hAnsi="宋体" w:eastAsia="仿宋_GB2312"/>
          <w:sz w:val="32"/>
          <w:szCs w:val="32"/>
        </w:rPr>
      </w:pPr>
      <w:r>
        <w:rPr>
          <w:rFonts w:hint="eastAsia" w:ascii="仿宋_GB2312" w:hAnsi="宋体" w:eastAsia="仿宋_GB2312"/>
          <w:sz w:val="32"/>
          <w:szCs w:val="32"/>
        </w:rPr>
        <w:t xml:space="preserve">   2.1完全数字化电脑操作界面：设备无操控面板，拍摄模式选择、曝光条件选择、影像预览等由电脑显示器显示，GUI图型控制所有操作；</w:t>
      </w:r>
    </w:p>
    <w:p>
      <w:pPr>
        <w:rPr>
          <w:rFonts w:ascii="仿宋_GB2312" w:hAnsi="宋体" w:eastAsia="仿宋_GB2312"/>
          <w:sz w:val="32"/>
          <w:szCs w:val="32"/>
        </w:rPr>
      </w:pPr>
      <w:r>
        <w:rPr>
          <w:rFonts w:hint="eastAsia" w:ascii="宋体" w:hAnsi="宋体" w:cs="宋体"/>
          <w:sz w:val="32"/>
          <w:szCs w:val="32"/>
        </w:rPr>
        <w:t xml:space="preserve"> </w:t>
      </w:r>
      <w:r>
        <w:rPr>
          <w:rFonts w:hint="eastAsia" w:ascii="微软雅黑" w:hAnsi="微软雅黑" w:eastAsia="微软雅黑" w:cs="宋体"/>
          <w:sz w:val="32"/>
          <w:szCs w:val="32"/>
        </w:rPr>
        <w:t>﹡2</w:t>
      </w:r>
      <w:r>
        <w:rPr>
          <w:rFonts w:hint="eastAsia" w:ascii="微软雅黑" w:hAnsi="微软雅黑" w:eastAsia="微软雅黑"/>
          <w:sz w:val="32"/>
          <w:szCs w:val="32"/>
        </w:rPr>
        <w:t>.2</w:t>
      </w:r>
      <w:r>
        <w:rPr>
          <w:rFonts w:hint="eastAsia" w:ascii="仿宋_GB2312" w:hAnsi="宋体" w:eastAsia="仿宋_GB2312"/>
          <w:sz w:val="32"/>
          <w:szCs w:val="32"/>
        </w:rPr>
        <w:t xml:space="preserve"> 固定头锁+三激光束定位（面对面开放式定位），医生面对患者使定位更准确；终端用户软件为网络版，可免费增加客户端，版本免费升级；</w:t>
      </w:r>
    </w:p>
    <w:p>
      <w:pPr>
        <w:rPr>
          <w:rFonts w:ascii="仿宋_GB2312" w:hAnsi="宋体" w:eastAsia="仿宋_GB2312"/>
          <w:sz w:val="32"/>
          <w:szCs w:val="32"/>
        </w:rPr>
      </w:pPr>
      <w:r>
        <w:rPr>
          <w:rFonts w:hint="eastAsia" w:ascii="仿宋_GB2312" w:hAnsi="宋体" w:eastAsia="仿宋_GB2312"/>
          <w:sz w:val="32"/>
          <w:szCs w:val="32"/>
        </w:rPr>
        <w:t xml:space="preserve">   2.3中文软件操作系统，界面使用简捷方便。并可控制数字牙片、口腔内窥镜，进行各种图像处理；</w:t>
      </w:r>
    </w:p>
    <w:p>
      <w:pPr>
        <w:ind w:firstLine="160" w:firstLineChars="50"/>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宋体" w:hAnsi="宋体" w:cs="宋体"/>
          <w:sz w:val="32"/>
          <w:szCs w:val="32"/>
        </w:rPr>
        <w:t>﹡</w:t>
      </w:r>
      <w:r>
        <w:rPr>
          <w:rFonts w:hint="eastAsia" w:ascii="仿宋_GB2312" w:hAnsi="宋体" w:eastAsia="仿宋_GB2312"/>
          <w:sz w:val="32"/>
          <w:szCs w:val="32"/>
        </w:rPr>
        <w:t>2.4设备配置1个CCD传感器，全景使用独立的CCD传感器接收，无需插拔；</w:t>
      </w:r>
    </w:p>
    <w:p>
      <w:pPr>
        <w:rPr>
          <w:rFonts w:ascii="仿宋_GB2312" w:hAnsi="宋体" w:eastAsia="仿宋_GB2312"/>
          <w:sz w:val="32"/>
          <w:szCs w:val="32"/>
        </w:rPr>
      </w:pPr>
      <w:r>
        <w:rPr>
          <w:rFonts w:hint="eastAsia" w:ascii="仿宋_GB2312" w:hAnsi="宋体" w:eastAsia="仿宋_GB2312"/>
          <w:sz w:val="32"/>
          <w:szCs w:val="32"/>
        </w:rPr>
        <w:t xml:space="preserve">   2.5根据种植功能能任意设定种植体参数；能形成等比例模拟种植的图像直接显示在显示屏上或数字化全景图片，在屏上能进行360°旋转，模拟种植效果逼真，方便医患交流；</w:t>
      </w:r>
    </w:p>
    <w:p>
      <w:pPr>
        <w:rPr>
          <w:rFonts w:ascii="仿宋_GB2312" w:hAnsi="宋体" w:eastAsia="仿宋_GB2312"/>
          <w:sz w:val="32"/>
          <w:szCs w:val="32"/>
        </w:rPr>
      </w:pPr>
      <w:r>
        <w:rPr>
          <w:rFonts w:hint="eastAsia" w:ascii="仿宋_GB2312" w:hAnsi="宋体" w:eastAsia="仿宋_GB2312"/>
          <w:sz w:val="32"/>
          <w:szCs w:val="32"/>
        </w:rPr>
        <w:t xml:space="preserve">   2.6能多窗口显示不同影像，亮度，对比度，伽玛值调节、并能各种画图等图像处理；有影像信息备忘录入，人性化搜索方式功能。（可按病历编号、姓、名、拍摄日期、拍摄类型搜索）；</w:t>
      </w:r>
    </w:p>
    <w:p>
      <w:pPr>
        <w:ind w:firstLine="160" w:firstLineChars="50"/>
        <w:rPr>
          <w:rFonts w:ascii="仿宋_GB2312" w:hAnsi="宋体" w:eastAsia="仿宋_GB2312"/>
          <w:sz w:val="32"/>
          <w:szCs w:val="32"/>
        </w:rPr>
      </w:pPr>
      <w:r>
        <w:rPr>
          <w:rFonts w:hint="eastAsia" w:ascii="宋体" w:hAnsi="宋体" w:cs="宋体"/>
          <w:sz w:val="32"/>
          <w:szCs w:val="32"/>
        </w:rPr>
        <w:t>﹡</w:t>
      </w:r>
      <w:r>
        <w:rPr>
          <w:rFonts w:hint="eastAsia" w:ascii="微软雅黑" w:hAnsi="微软雅黑" w:eastAsia="微软雅黑" w:cs="宋体"/>
          <w:b/>
          <w:sz w:val="32"/>
          <w:szCs w:val="32"/>
        </w:rPr>
        <w:t>2</w:t>
      </w:r>
      <w:r>
        <w:rPr>
          <w:rFonts w:hint="eastAsia" w:ascii="微软雅黑" w:hAnsi="微软雅黑" w:eastAsia="微软雅黑"/>
          <w:b/>
          <w:sz w:val="32"/>
          <w:szCs w:val="32"/>
        </w:rPr>
        <w:t>.7</w:t>
      </w:r>
      <w:r>
        <w:rPr>
          <w:rFonts w:hint="eastAsia" w:ascii="仿宋_GB2312" w:hAnsi="宋体" w:eastAsia="仿宋_GB2312"/>
          <w:sz w:val="32"/>
          <w:szCs w:val="32"/>
        </w:rPr>
        <w:t>全景机终端软件为中文版本（非汉化），必须具备模拟种植功能、美白牙前后对比功能，及模拟修复冠功能（需交货时候演示验收）。</w:t>
      </w:r>
    </w:p>
    <w:p>
      <w:pPr>
        <w:rPr>
          <w:rFonts w:ascii="仿宋_GB2312" w:hAnsi="宋体" w:eastAsia="仿宋_GB2312"/>
          <w:sz w:val="32"/>
          <w:szCs w:val="32"/>
        </w:rPr>
      </w:pPr>
      <w:r>
        <w:rPr>
          <w:rFonts w:hint="eastAsia" w:ascii="仿宋_GB2312" w:hAnsi="宋体" w:eastAsia="仿宋_GB2312"/>
          <w:sz w:val="32"/>
          <w:szCs w:val="32"/>
        </w:rPr>
        <w:t>3、技术参数规格：</w:t>
      </w:r>
    </w:p>
    <w:p>
      <w:pPr>
        <w:ind w:firstLine="320" w:firstLineChars="100"/>
        <w:rPr>
          <w:rFonts w:ascii="微软雅黑" w:hAnsi="微软雅黑" w:eastAsia="微软雅黑"/>
          <w:sz w:val="32"/>
          <w:szCs w:val="32"/>
        </w:rPr>
      </w:pPr>
      <w:r>
        <w:rPr>
          <w:rFonts w:hint="eastAsia" w:ascii="微软雅黑" w:hAnsi="微软雅黑" w:eastAsia="微软雅黑" w:cs="宋体"/>
          <w:sz w:val="32"/>
          <w:szCs w:val="32"/>
        </w:rPr>
        <w:t>3.1</w:t>
      </w:r>
      <w:r>
        <w:rPr>
          <w:rFonts w:hint="eastAsia" w:ascii="微软雅黑" w:hAnsi="微软雅黑" w:eastAsia="微软雅黑"/>
          <w:sz w:val="32"/>
          <w:szCs w:val="32"/>
        </w:rPr>
        <w:t>管电压可调范围：50～90kV；</w:t>
      </w:r>
    </w:p>
    <w:p>
      <w:pPr>
        <w:ind w:firstLine="320" w:firstLineChars="100"/>
        <w:rPr>
          <w:rFonts w:ascii="微软雅黑" w:hAnsi="微软雅黑" w:eastAsia="微软雅黑"/>
          <w:sz w:val="32"/>
          <w:szCs w:val="32"/>
        </w:rPr>
      </w:pPr>
      <w:r>
        <w:rPr>
          <w:rFonts w:hint="eastAsia" w:ascii="微软雅黑" w:hAnsi="微软雅黑" w:eastAsia="微软雅黑" w:cs="宋体"/>
          <w:sz w:val="32"/>
          <w:szCs w:val="32"/>
        </w:rPr>
        <w:t>3.2</w:t>
      </w:r>
      <w:r>
        <w:rPr>
          <w:rFonts w:hint="eastAsia" w:ascii="微软雅黑" w:hAnsi="微软雅黑" w:eastAsia="微软雅黑"/>
          <w:sz w:val="32"/>
          <w:szCs w:val="32"/>
        </w:rPr>
        <w:t>管电流可调范围：4～10mA；</w:t>
      </w:r>
    </w:p>
    <w:p>
      <w:pPr>
        <w:ind w:firstLine="320" w:firstLineChars="100"/>
        <w:rPr>
          <w:rFonts w:ascii="微软雅黑" w:hAnsi="微软雅黑" w:eastAsia="微软雅黑"/>
          <w:sz w:val="32"/>
          <w:szCs w:val="32"/>
        </w:rPr>
      </w:pPr>
      <w:r>
        <w:rPr>
          <w:rFonts w:hint="eastAsia" w:ascii="微软雅黑" w:hAnsi="微软雅黑" w:eastAsia="微软雅黑"/>
          <w:sz w:val="32"/>
          <w:szCs w:val="32"/>
        </w:rPr>
        <w:t>3.3电源：110/230VAC±10%,50/60Hz；</w:t>
      </w:r>
    </w:p>
    <w:p>
      <w:pPr>
        <w:ind w:firstLine="320" w:firstLineChars="100"/>
        <w:rPr>
          <w:rFonts w:hint="eastAsia" w:ascii="仿宋_GB2312" w:hAnsi="宋体" w:eastAsia="仿宋_GB2312"/>
          <w:sz w:val="32"/>
          <w:szCs w:val="32"/>
        </w:rPr>
      </w:pPr>
      <w:r>
        <w:rPr>
          <w:rFonts w:hint="eastAsia" w:ascii="微软雅黑" w:hAnsi="微软雅黑" w:eastAsia="微软雅黑" w:cs="宋体"/>
          <w:sz w:val="32"/>
          <w:szCs w:val="32"/>
        </w:rPr>
        <w:t>3.4</w:t>
      </w:r>
      <w:r>
        <w:rPr>
          <w:rFonts w:hint="eastAsia" w:ascii="微软雅黑" w:hAnsi="微软雅黑" w:eastAsia="微软雅黑"/>
          <w:sz w:val="32"/>
          <w:szCs w:val="32"/>
        </w:rPr>
        <w:t>焦点大</w:t>
      </w:r>
      <w:r>
        <w:rPr>
          <w:rFonts w:hint="eastAsia" w:ascii="仿宋_GB2312" w:hAnsi="宋体" w:eastAsia="仿宋_GB2312"/>
          <w:sz w:val="32"/>
          <w:szCs w:val="32"/>
        </w:rPr>
        <w:t>小：≤0.5*0.5mm；</w:t>
      </w:r>
    </w:p>
    <w:p>
      <w:pPr>
        <w:rPr>
          <w:rFonts w:hint="eastAsia" w:ascii="仿宋_GB2312" w:hAnsi="宋体" w:eastAsia="仿宋_GB2312"/>
          <w:sz w:val="32"/>
          <w:szCs w:val="32"/>
        </w:rPr>
      </w:pPr>
      <w:r>
        <w:rPr>
          <w:rFonts w:hint="eastAsia" w:ascii="仿宋_GB2312" w:hAnsi="宋体" w:eastAsia="仿宋_GB2312"/>
          <w:sz w:val="32"/>
          <w:szCs w:val="32"/>
        </w:rPr>
        <w:t>4、拍摄时间：</w:t>
      </w:r>
    </w:p>
    <w:p>
      <w:pPr>
        <w:rPr>
          <w:rFonts w:hint="eastAsia" w:ascii="仿宋_GB2312" w:hAnsi="宋体" w:eastAsia="仿宋_GB2312"/>
          <w:sz w:val="32"/>
          <w:szCs w:val="32"/>
        </w:rPr>
      </w:pPr>
      <w:r>
        <w:rPr>
          <w:rFonts w:hint="eastAsia" w:ascii="仿宋_GB2312" w:hAnsi="宋体" w:eastAsia="仿宋_GB2312"/>
          <w:sz w:val="32"/>
          <w:szCs w:val="32"/>
        </w:rPr>
        <w:t>全景  高清模式：13.5 S  标准模式：10.1 S</w:t>
      </w:r>
    </w:p>
    <w:p>
      <w:pPr>
        <w:rPr>
          <w:rFonts w:ascii="仿宋_GB2312" w:hAnsi="宋体" w:eastAsia="仿宋_GB2312"/>
          <w:sz w:val="32"/>
          <w:szCs w:val="32"/>
        </w:rPr>
      </w:pPr>
      <w:r>
        <w:rPr>
          <w:rFonts w:hint="eastAsia" w:ascii="仿宋_GB2312" w:hAnsi="宋体" w:eastAsia="仿宋_GB2312"/>
          <w:sz w:val="32"/>
          <w:szCs w:val="32"/>
        </w:rPr>
        <w:t>TMJ  高清模式：6.1 S   标准模式：4.6 S</w:t>
      </w:r>
    </w:p>
    <w:p>
      <w:pPr>
        <w:rPr>
          <w:rFonts w:ascii="仿宋_GB2312" w:hAnsi="宋体" w:eastAsia="仿宋_GB2312"/>
          <w:sz w:val="32"/>
          <w:szCs w:val="32"/>
        </w:rPr>
      </w:pPr>
      <w:r>
        <w:rPr>
          <w:rFonts w:hint="eastAsia" w:ascii="仿宋_GB2312" w:hAnsi="宋体" w:eastAsia="仿宋_GB2312"/>
          <w:sz w:val="32"/>
          <w:szCs w:val="32"/>
        </w:rPr>
        <w:t>5、 传感器；</w:t>
      </w:r>
    </w:p>
    <w:p>
      <w:pPr>
        <w:rPr>
          <w:rFonts w:ascii="仿宋_GB2312" w:hAnsi="宋体" w:eastAsia="仿宋_GB2312"/>
          <w:sz w:val="32"/>
          <w:szCs w:val="32"/>
        </w:rPr>
      </w:pPr>
      <w:r>
        <w:rPr>
          <w:rFonts w:hint="eastAsia" w:ascii="仿宋_GB2312" w:hAnsi="宋体" w:eastAsia="仿宋_GB2312"/>
          <w:sz w:val="32"/>
          <w:szCs w:val="32"/>
        </w:rPr>
        <w:t xml:space="preserve">  5.1 传感器类型:Cmos传感器(非影像增强器,体积小巧，厚度≤10CM)</w:t>
      </w:r>
    </w:p>
    <w:p>
      <w:pPr>
        <w:ind w:firstLine="320" w:firstLineChars="100"/>
        <w:rPr>
          <w:rFonts w:ascii="仿宋_GB2312" w:hAnsi="宋体" w:eastAsia="仿宋_GB2312"/>
          <w:sz w:val="32"/>
          <w:szCs w:val="32"/>
        </w:rPr>
      </w:pPr>
      <w:r>
        <w:rPr>
          <w:rFonts w:hint="eastAsia" w:ascii="仿宋_GB2312" w:hAnsi="宋体" w:eastAsia="仿宋_GB2312"/>
          <w:sz w:val="32"/>
          <w:szCs w:val="32"/>
        </w:rPr>
        <w:t>5.2像素尺寸大小：100um；</w:t>
      </w:r>
    </w:p>
    <w:p>
      <w:pPr>
        <w:ind w:firstLine="320" w:firstLineChars="100"/>
        <w:rPr>
          <w:rFonts w:ascii="仿宋_GB2312" w:hAnsi="宋体" w:eastAsia="仿宋_GB2312"/>
          <w:sz w:val="32"/>
          <w:szCs w:val="32"/>
        </w:rPr>
      </w:pPr>
      <w:r>
        <w:rPr>
          <w:rFonts w:hint="eastAsia" w:ascii="仿宋_GB2312" w:hAnsi="宋体" w:eastAsia="仿宋_GB2312"/>
          <w:sz w:val="32"/>
          <w:szCs w:val="32"/>
        </w:rPr>
        <w:t>5.3图像灰度：14bits；</w:t>
      </w:r>
    </w:p>
    <w:p>
      <w:pPr>
        <w:rPr>
          <w:rFonts w:ascii="仿宋_GB2312" w:hAnsi="宋体" w:eastAsia="仿宋_GB2312"/>
          <w:sz w:val="32"/>
          <w:szCs w:val="32"/>
        </w:rPr>
      </w:pPr>
      <w:r>
        <w:rPr>
          <w:rFonts w:hint="eastAsia" w:ascii="仿宋_GB2312" w:hAnsi="宋体" w:eastAsia="仿宋_GB2312"/>
          <w:sz w:val="32"/>
          <w:szCs w:val="32"/>
        </w:rPr>
        <w:t>6、全景模式：</w:t>
      </w:r>
    </w:p>
    <w:p>
      <w:pPr>
        <w:ind w:firstLine="320" w:firstLineChars="100"/>
        <w:rPr>
          <w:rFonts w:ascii="仿宋_GB2312" w:hAnsi="宋体" w:eastAsia="仿宋_GB2312"/>
          <w:sz w:val="32"/>
          <w:szCs w:val="32"/>
        </w:rPr>
      </w:pPr>
      <w:r>
        <w:rPr>
          <w:rFonts w:hint="eastAsia" w:ascii="仿宋_GB2312" w:hAnsi="宋体" w:eastAsia="仿宋_GB2312"/>
          <w:sz w:val="32"/>
          <w:szCs w:val="32"/>
        </w:rPr>
        <w:t>6.1X线控制：50～90KV，4～9mA；</w:t>
      </w:r>
    </w:p>
    <w:p>
      <w:pPr>
        <w:ind w:firstLine="320" w:firstLineChars="100"/>
        <w:rPr>
          <w:rFonts w:ascii="仿宋_GB2312" w:hAnsi="宋体" w:eastAsia="仿宋_GB2312"/>
          <w:sz w:val="32"/>
          <w:szCs w:val="32"/>
        </w:rPr>
      </w:pPr>
      <w:r>
        <w:rPr>
          <w:rFonts w:hint="eastAsia" w:ascii="仿宋_GB2312" w:hAnsi="宋体" w:eastAsia="仿宋_GB2312"/>
          <w:sz w:val="32"/>
          <w:szCs w:val="32"/>
        </w:rPr>
        <w:t>6.2感光区域(mm): 6x150</w:t>
      </w:r>
    </w:p>
    <w:p>
      <w:pPr>
        <w:tabs>
          <w:tab w:val="left" w:pos="720"/>
        </w:tabs>
        <w:rPr>
          <w:rFonts w:hint="eastAsia" w:ascii="仿宋_GB2312" w:eastAsia="仿宋_GB2312"/>
          <w:sz w:val="32"/>
          <w:szCs w:val="32"/>
        </w:rPr>
      </w:pPr>
      <w:r>
        <w:rPr>
          <w:rFonts w:hint="eastAsia" w:ascii="宋体" w:hAnsi="宋体" w:cs="宋体"/>
          <w:sz w:val="32"/>
          <w:szCs w:val="32"/>
        </w:rPr>
        <w:t>﹡</w:t>
      </w:r>
      <w:r>
        <w:rPr>
          <w:rFonts w:hint="eastAsia" w:ascii="微软雅黑" w:hAnsi="微软雅黑" w:eastAsia="微软雅黑" w:cs="宋体"/>
          <w:b/>
          <w:sz w:val="32"/>
          <w:szCs w:val="32"/>
        </w:rPr>
        <w:t>7</w:t>
      </w:r>
      <w:r>
        <w:rPr>
          <w:rFonts w:hint="eastAsia" w:ascii="仿宋_GB2312" w:hAnsi="宋体" w:eastAsia="仿宋_GB2312"/>
          <w:sz w:val="32"/>
          <w:szCs w:val="32"/>
        </w:rPr>
        <w:t>.</w:t>
      </w:r>
      <w:r>
        <w:rPr>
          <w:rFonts w:hint="eastAsia" w:ascii="仿宋_GB2312" w:eastAsia="仿宋_GB2312"/>
          <w:sz w:val="32"/>
          <w:szCs w:val="32"/>
        </w:rPr>
        <w:t xml:space="preserve"> </w:t>
      </w:r>
      <w:r>
        <w:rPr>
          <w:rFonts w:hint="eastAsia" w:ascii="仿宋_GB2312" w:eastAsia="仿宋_GB2312"/>
          <w:sz w:val="32"/>
          <w:szCs w:val="32"/>
        </w:rPr>
        <w:tab/>
      </w:r>
      <w:r>
        <w:rPr>
          <w:rFonts w:hint="eastAsia" w:ascii="仿宋_GB2312" w:eastAsia="仿宋_GB2312"/>
          <w:sz w:val="32"/>
          <w:szCs w:val="32"/>
        </w:rPr>
        <w:t>由于该设备为高精端产品，为保证能提供方便快捷的售后服务，厂家在</w:t>
      </w:r>
      <w:r>
        <w:rPr>
          <w:rFonts w:hint="default" w:ascii="仿宋_GB2312"/>
          <w:sz w:val="32"/>
          <w:szCs w:val="32"/>
          <w:lang w:val="en-US"/>
        </w:rPr>
        <w:t>贵阳</w:t>
      </w:r>
      <w:r>
        <w:rPr>
          <w:rFonts w:hint="eastAsia" w:ascii="仿宋_GB2312" w:eastAsia="仿宋_GB2312"/>
          <w:sz w:val="32"/>
          <w:szCs w:val="32"/>
        </w:rPr>
        <w:t>有售后服务工程师常驻。</w:t>
      </w:r>
      <w:r>
        <w:rPr>
          <w:rFonts w:hint="eastAsia" w:ascii="仿宋_GB2312" w:eastAsia="仿宋_GB2312"/>
          <w:sz w:val="32"/>
          <w:szCs w:val="32"/>
        </w:rPr>
        <w:tab/>
      </w:r>
    </w:p>
    <w:p>
      <w:pPr>
        <w:tabs>
          <w:tab w:val="left" w:pos="720"/>
        </w:tabs>
        <w:rPr>
          <w:rFonts w:hint="eastAsia" w:ascii="仿宋_GB2312" w:eastAsia="仿宋_GB2312"/>
          <w:sz w:val="32"/>
          <w:szCs w:val="32"/>
        </w:rPr>
      </w:pPr>
    </w:p>
    <w:p>
      <w:pPr>
        <w:tabs>
          <w:tab w:val="left" w:pos="720"/>
        </w:tabs>
        <w:rPr>
          <w:rFonts w:hint="eastAsia" w:ascii="仿宋_GB2312" w:eastAsia="仿宋_GB2312"/>
          <w:sz w:val="32"/>
          <w:szCs w:val="32"/>
        </w:rPr>
      </w:pPr>
    </w:p>
    <w:p>
      <w:pPr>
        <w:tabs>
          <w:tab w:val="left" w:pos="720"/>
        </w:tabs>
        <w:rPr>
          <w:rFonts w:ascii="仿宋_GB2312" w:eastAsia="仿宋_GB2312"/>
          <w:sz w:val="32"/>
          <w:szCs w:val="32"/>
        </w:rPr>
      </w:pPr>
      <w:r>
        <w:rPr>
          <w:rFonts w:hint="eastAsia" w:ascii="仿宋_GB2312" w:eastAsia="仿宋_GB2312"/>
          <w:sz w:val="32"/>
          <w:szCs w:val="32"/>
        </w:rPr>
        <w:t xml:space="preserve">                       </w:t>
      </w:r>
    </w:p>
    <w:p>
      <w:pPr>
        <w:rPr>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0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decimal"/>
      <w:lvlText w:val="%1、"/>
      <w:lvlJc w:val="left"/>
      <w:pPr>
        <w:ind w:left="1425" w:hanging="1065"/>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443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700</Words>
  <Characters>825</Characters>
  <Paragraphs>34</Paragraphs>
  <TotalTime>33</TotalTime>
  <ScaleCrop>false</ScaleCrop>
  <LinksUpToDate>false</LinksUpToDate>
  <CharactersWithSpaces>906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2015-03-14T07:24:00Z</dcterms:created>
  <dc:creator>luoxin</dc:creator>
  <cp:lastModifiedBy>王庆喜</cp:lastModifiedBy>
  <dcterms:modified xsi:type="dcterms:W3CDTF">2020-04-16T01:58:57Z</dcterms:modified>
  <dc:title>主要用于口腔科成人、儿童患者的颌面部左半边、右半边、前侧、TMJ开闭口、上颌窦等八种拍摄模式的X线医学诊断及辅助治疗。</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