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rPr>
      </w:pPr>
      <w:r>
        <w:rPr>
          <w:rFonts w:hint="eastAsia" w:ascii="黑体" w:hAnsi="黑体" w:eastAsia="黑体" w:cs="黑体"/>
          <w:b/>
          <w:bCs w:val="0"/>
        </w:rPr>
        <w:t>投标须知</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一、合格投标人应具备条件 </w:t>
      </w:r>
    </w:p>
    <w:p>
      <w:pPr>
        <w:pStyle w:val="5"/>
        <w:numPr>
          <w:ilvl w:val="0"/>
          <w:numId w:val="0"/>
        </w:numPr>
        <w:spacing w:line="360" w:lineRule="auto"/>
        <w:ind w:firstLine="640" w:firstLineChars="200"/>
        <w:rPr>
          <w:rFonts w:hint="eastAsia" w:ascii="仿宋HB2312" w:hAnsi="仿宋HB2312" w:eastAsia="仿宋HB2312" w:cs="仿宋HB2312"/>
          <w:color w:val="000000"/>
          <w:sz w:val="32"/>
          <w:szCs w:val="32"/>
        </w:rPr>
      </w:pPr>
      <w:r>
        <w:rPr>
          <w:rFonts w:hint="eastAsia" w:ascii="仿宋HB2312" w:hAnsi="仿宋HB2312" w:eastAsia="仿宋HB2312" w:cs="仿宋HB2312"/>
          <w:sz w:val="32"/>
          <w:szCs w:val="32"/>
        </w:rPr>
        <w:t>1、</w:t>
      </w:r>
      <w:r>
        <w:rPr>
          <w:rFonts w:hint="eastAsia" w:ascii="仿宋HB2312" w:hAnsi="仿宋HB2312" w:eastAsia="仿宋HB2312" w:cs="仿宋HB2312"/>
          <w:color w:val="000000"/>
          <w:sz w:val="32"/>
          <w:szCs w:val="32"/>
        </w:rPr>
        <w:t>凡具有法人资格，有开发或供应本项目产品能力的国内企事业单位均可参加投标（如果投标货物实行生产许可证制度，应有生产许可证）。</w:t>
      </w:r>
    </w:p>
    <w:p>
      <w:pPr>
        <w:pStyle w:val="5"/>
        <w:numPr>
          <w:ilvl w:val="0"/>
          <w:numId w:val="0"/>
        </w:numPr>
        <w:spacing w:line="360" w:lineRule="auto"/>
        <w:ind w:firstLine="640" w:firstLineChars="200"/>
        <w:rPr>
          <w:rFonts w:hint="eastAsia" w:ascii="仿宋HB2312" w:hAnsi="仿宋HB2312" w:eastAsia="仿宋HB2312" w:cs="仿宋HB2312"/>
          <w:color w:val="000000"/>
          <w:sz w:val="32"/>
          <w:szCs w:val="32"/>
        </w:rPr>
      </w:pPr>
      <w:r>
        <w:rPr>
          <w:rFonts w:hint="eastAsia" w:ascii="仿宋HB2312" w:hAnsi="仿宋HB2312" w:eastAsia="仿宋HB2312" w:cs="仿宋HB2312"/>
          <w:color w:val="000000"/>
          <w:sz w:val="32"/>
          <w:szCs w:val="32"/>
          <w:lang w:val="en-US" w:eastAsia="zh-CN"/>
        </w:rPr>
        <w:t>2、</w:t>
      </w:r>
      <w:r>
        <w:rPr>
          <w:rFonts w:hint="eastAsia" w:ascii="仿宋HB2312" w:hAnsi="仿宋HB2312" w:eastAsia="仿宋HB2312" w:cs="仿宋HB2312"/>
          <w:color w:val="000000"/>
          <w:sz w:val="32"/>
          <w:szCs w:val="32"/>
        </w:rPr>
        <w:t>有开发或供应本项目产品能力的、在中国注册的外国独资或中外合资、合作企业，外商在中国的代理商。</w:t>
      </w:r>
    </w:p>
    <w:p>
      <w:pPr>
        <w:pStyle w:val="5"/>
        <w:numPr>
          <w:ilvl w:val="0"/>
          <w:numId w:val="0"/>
        </w:numPr>
        <w:spacing w:line="360" w:lineRule="auto"/>
        <w:ind w:firstLine="640" w:firstLineChars="200"/>
        <w:rPr>
          <w:rFonts w:hint="eastAsia" w:ascii="仿宋HB2312" w:hAnsi="仿宋HB2312" w:eastAsia="仿宋HB2312" w:cs="仿宋HB2312"/>
          <w:color w:val="000000"/>
          <w:sz w:val="32"/>
          <w:szCs w:val="32"/>
        </w:rPr>
      </w:pPr>
      <w:r>
        <w:rPr>
          <w:rFonts w:hint="eastAsia" w:ascii="仿宋HB2312" w:hAnsi="仿宋HB2312" w:eastAsia="仿宋HB2312" w:cs="仿宋HB2312"/>
          <w:color w:val="000000"/>
          <w:sz w:val="32"/>
          <w:szCs w:val="32"/>
          <w:lang w:val="en-US" w:eastAsia="zh-CN"/>
        </w:rPr>
        <w:t>3、</w:t>
      </w:r>
      <w:r>
        <w:rPr>
          <w:rFonts w:hint="eastAsia" w:ascii="仿宋HB2312" w:hAnsi="仿宋HB2312" w:eastAsia="仿宋HB2312" w:cs="仿宋HB2312"/>
          <w:color w:val="000000"/>
          <w:sz w:val="32"/>
          <w:szCs w:val="32"/>
        </w:rPr>
        <w:t>投标人应具有独立承担民事责任的能力；具有良好的商业信誉和健全的财务会计制度；具有履行合同所必需的设备和专业技术能力；有依法缴纳税收和社会保障资金的良好记录；参加本次政府采购活动前三年内，在经营活动中没有重大违法记录的供应商均可参加本次采购。</w:t>
      </w:r>
    </w:p>
    <w:p>
      <w:pPr>
        <w:pStyle w:val="5"/>
        <w:numPr>
          <w:ilvl w:val="0"/>
          <w:numId w:val="0"/>
        </w:numPr>
        <w:spacing w:line="360" w:lineRule="auto"/>
        <w:ind w:firstLine="640" w:firstLineChars="200"/>
        <w:rPr>
          <w:rFonts w:hint="eastAsia" w:ascii="仿宋HB2312" w:hAnsi="仿宋HB2312" w:eastAsia="仿宋HB2312" w:cs="仿宋HB2312"/>
          <w:color w:val="000000"/>
          <w:sz w:val="32"/>
          <w:szCs w:val="32"/>
        </w:rPr>
      </w:pPr>
      <w:r>
        <w:rPr>
          <w:rFonts w:hint="eastAsia" w:ascii="仿宋HB2312" w:hAnsi="仿宋HB2312" w:eastAsia="仿宋HB2312" w:cs="仿宋HB2312"/>
          <w:color w:val="000000"/>
          <w:sz w:val="32"/>
          <w:szCs w:val="32"/>
          <w:lang w:val="en-US" w:eastAsia="zh-CN"/>
        </w:rPr>
        <w:t>4、</w:t>
      </w:r>
      <w:r>
        <w:rPr>
          <w:rFonts w:hint="eastAsia" w:ascii="仿宋HB2312" w:hAnsi="仿宋HB2312" w:eastAsia="仿宋HB2312" w:cs="仿宋HB2312"/>
          <w:color w:val="000000"/>
          <w:sz w:val="32"/>
          <w:szCs w:val="32"/>
        </w:rPr>
        <w:t>法定代表人为同一个人的两个及两个以上法人，母公司、全资子公司及其控股公司，都不得在同一货物招标中同时投标。</w:t>
      </w:r>
    </w:p>
    <w:p>
      <w:pPr>
        <w:pStyle w:val="5"/>
        <w:numPr>
          <w:ilvl w:val="0"/>
          <w:numId w:val="0"/>
        </w:numPr>
        <w:spacing w:line="360" w:lineRule="auto"/>
        <w:ind w:firstLine="640" w:firstLineChars="200"/>
        <w:rPr>
          <w:rFonts w:hint="eastAsia" w:ascii="仿宋HB2312" w:hAnsi="仿宋HB2312" w:eastAsia="仿宋HB2312" w:cs="仿宋HB2312"/>
          <w:color w:val="000000"/>
          <w:sz w:val="32"/>
          <w:szCs w:val="32"/>
        </w:rPr>
      </w:pPr>
      <w:r>
        <w:rPr>
          <w:rFonts w:hint="eastAsia" w:ascii="仿宋HB2312" w:hAnsi="仿宋HB2312" w:eastAsia="仿宋HB2312" w:cs="仿宋HB2312"/>
          <w:color w:val="000000"/>
          <w:sz w:val="32"/>
          <w:szCs w:val="32"/>
          <w:lang w:val="en-US" w:eastAsia="zh-CN"/>
        </w:rPr>
        <w:t>5、</w:t>
      </w:r>
      <w:r>
        <w:rPr>
          <w:rFonts w:hint="eastAsia" w:ascii="仿宋HB2312" w:hAnsi="仿宋HB2312" w:eastAsia="仿宋HB2312" w:cs="仿宋HB2312"/>
          <w:color w:val="000000"/>
          <w:sz w:val="32"/>
          <w:szCs w:val="32"/>
        </w:rPr>
        <w:t>本项目不接受联合体投标。</w:t>
      </w:r>
    </w:p>
    <w:p>
      <w:pPr>
        <w:pStyle w:val="5"/>
        <w:numPr>
          <w:ilvl w:val="0"/>
          <w:numId w:val="0"/>
        </w:numPr>
        <w:spacing w:line="360" w:lineRule="auto"/>
        <w:ind w:firstLine="640" w:firstLineChars="200"/>
        <w:rPr>
          <w:rFonts w:hint="eastAsia" w:ascii="仿宋HB2312" w:hAnsi="仿宋HB2312" w:eastAsia="仿宋HB2312" w:cs="仿宋HB2312"/>
          <w:color w:val="000000"/>
          <w:sz w:val="32"/>
          <w:szCs w:val="32"/>
        </w:rPr>
      </w:pPr>
      <w:r>
        <w:rPr>
          <w:rFonts w:hint="eastAsia" w:ascii="仿宋HB2312" w:hAnsi="仿宋HB2312" w:eastAsia="仿宋HB2312" w:cs="仿宋HB2312"/>
          <w:color w:val="000000"/>
          <w:sz w:val="32"/>
          <w:szCs w:val="32"/>
          <w:lang w:val="en-US" w:eastAsia="zh-CN"/>
        </w:rPr>
        <w:t>6、</w:t>
      </w:r>
      <w:r>
        <w:rPr>
          <w:rFonts w:hint="eastAsia" w:ascii="仿宋HB2312" w:hAnsi="仿宋HB2312" w:eastAsia="仿宋HB2312" w:cs="仿宋HB2312"/>
          <w:color w:val="000000"/>
          <w:sz w:val="32"/>
          <w:szCs w:val="32"/>
        </w:rPr>
        <w:t>本项目不接受代理商投标。</w:t>
      </w:r>
    </w:p>
    <w:p>
      <w:pPr>
        <w:pStyle w:val="5"/>
        <w:numPr>
          <w:ilvl w:val="0"/>
          <w:numId w:val="0"/>
        </w:numPr>
        <w:spacing w:line="360" w:lineRule="auto"/>
        <w:ind w:firstLine="640" w:firstLineChars="200"/>
        <w:rPr>
          <w:rFonts w:hint="eastAsia" w:ascii="仿宋HB2312" w:hAnsi="仿宋HB2312" w:eastAsia="仿宋HB2312" w:cs="仿宋HB2312"/>
          <w:color w:val="000000"/>
          <w:sz w:val="32"/>
          <w:szCs w:val="32"/>
        </w:rPr>
      </w:pPr>
      <w:r>
        <w:rPr>
          <w:rFonts w:hint="eastAsia" w:ascii="仿宋HB2312" w:hAnsi="仿宋HB2312" w:eastAsia="仿宋HB2312" w:cs="仿宋HB2312"/>
          <w:color w:val="000000"/>
          <w:sz w:val="32"/>
          <w:szCs w:val="32"/>
          <w:lang w:val="en-US" w:eastAsia="zh-CN"/>
        </w:rPr>
        <w:t>7、</w:t>
      </w:r>
      <w:r>
        <w:rPr>
          <w:rFonts w:hint="eastAsia" w:ascii="仿宋HB2312" w:hAnsi="仿宋HB2312" w:eastAsia="仿宋HB2312" w:cs="仿宋HB2312"/>
          <w:color w:val="000000"/>
          <w:sz w:val="32"/>
          <w:szCs w:val="32"/>
        </w:rPr>
        <w:t>投标人应遵守国家有关的法律、法令和条例，以及符合并承认和履行招标文件中的各项规定。</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二、合格的产品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1、投标人提供的产品必须符合国家承认的相应标准。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2、具备产品资质证明材料中规定的各项</w:t>
      </w:r>
      <w:r>
        <w:rPr>
          <w:rFonts w:hint="eastAsia" w:ascii="仿宋HB2312" w:hAnsi="仿宋HB2312" w:eastAsia="仿宋HB2312" w:cs="仿宋HB2312"/>
          <w:sz w:val="32"/>
          <w:szCs w:val="32"/>
          <w:lang w:eastAsia="zh-CN"/>
        </w:rPr>
        <w:t>参数</w:t>
      </w:r>
      <w:r>
        <w:rPr>
          <w:rFonts w:hint="eastAsia" w:ascii="仿宋HB2312" w:hAnsi="仿宋HB2312" w:eastAsia="仿宋HB2312" w:cs="仿宋HB2312"/>
          <w:sz w:val="32"/>
          <w:szCs w:val="32"/>
        </w:rPr>
        <w:t xml:space="preserve">。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3、进口产品包装上必须附有名称、批号、产地、规格、型号、有效期等国家规定的中文标识。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三、投标文件编制</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1、投标文件构成</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w:t>
      </w:r>
      <w:r>
        <w:rPr>
          <w:rFonts w:hint="eastAsia" w:ascii="仿宋HB2312" w:hAnsi="仿宋HB2312" w:eastAsia="仿宋HB2312" w:cs="仿宋HB2312"/>
          <w:sz w:val="32"/>
          <w:szCs w:val="32"/>
          <w:lang w:val="en-US" w:eastAsia="zh-CN"/>
        </w:rPr>
        <w:t xml:space="preserve">   </w:t>
      </w:r>
      <w:r>
        <w:rPr>
          <w:rFonts w:hint="eastAsia" w:ascii="仿宋HB2312" w:hAnsi="仿宋HB2312" w:eastAsia="仿宋HB2312" w:cs="仿宋HB2312"/>
          <w:sz w:val="32"/>
          <w:szCs w:val="32"/>
        </w:rPr>
        <w:t xml:space="preserve">1）投标函和投标报价表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w:t>
      </w:r>
      <w:r>
        <w:rPr>
          <w:rFonts w:hint="eastAsia" w:ascii="仿宋HB2312" w:hAnsi="仿宋HB2312" w:eastAsia="仿宋HB2312" w:cs="仿宋HB2312"/>
          <w:sz w:val="32"/>
          <w:szCs w:val="32"/>
          <w:lang w:val="en-US" w:eastAsia="zh-CN"/>
        </w:rPr>
        <w:t xml:space="preserve">   </w:t>
      </w:r>
      <w:r>
        <w:rPr>
          <w:rFonts w:hint="eastAsia" w:ascii="仿宋HB2312" w:hAnsi="仿宋HB2312" w:eastAsia="仿宋HB2312" w:cs="仿宋HB2312"/>
          <w:sz w:val="32"/>
          <w:szCs w:val="32"/>
        </w:rPr>
        <w:t xml:space="preserve">2）投标人资格证明材料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w:t>
      </w:r>
      <w:r>
        <w:rPr>
          <w:rFonts w:hint="eastAsia" w:ascii="仿宋HB2312" w:hAnsi="仿宋HB2312" w:eastAsia="仿宋HB2312" w:cs="仿宋HB2312"/>
          <w:sz w:val="32"/>
          <w:szCs w:val="32"/>
          <w:lang w:val="en-US" w:eastAsia="zh-CN"/>
        </w:rPr>
        <w:t xml:space="preserve">   </w:t>
      </w:r>
      <w:r>
        <w:rPr>
          <w:rFonts w:hint="eastAsia" w:ascii="仿宋HB2312" w:hAnsi="仿宋HB2312" w:eastAsia="仿宋HB2312" w:cs="仿宋HB2312"/>
          <w:sz w:val="32"/>
          <w:szCs w:val="32"/>
        </w:rPr>
        <w:t xml:space="preserve">3）投标产品资格证明材料 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w:t>
      </w:r>
      <w:r>
        <w:rPr>
          <w:rFonts w:hint="eastAsia" w:ascii="仿宋HB2312" w:hAnsi="仿宋HB2312" w:eastAsia="仿宋HB2312" w:cs="仿宋HB2312"/>
          <w:sz w:val="32"/>
          <w:szCs w:val="32"/>
          <w:lang w:val="en-US" w:eastAsia="zh-CN"/>
        </w:rPr>
        <w:t xml:space="preserve">   4</w:t>
      </w:r>
      <w:r>
        <w:rPr>
          <w:rFonts w:hint="eastAsia" w:ascii="仿宋HB2312" w:hAnsi="仿宋HB2312" w:eastAsia="仿宋HB2312" w:cs="仿宋HB2312"/>
          <w:sz w:val="32"/>
          <w:szCs w:val="32"/>
        </w:rPr>
        <w:t xml:space="preserve">）投标产品基本情况汇总表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w:t>
      </w:r>
      <w:r>
        <w:rPr>
          <w:rFonts w:hint="eastAsia" w:ascii="仿宋HB2312" w:hAnsi="仿宋HB2312" w:eastAsia="仿宋HB2312" w:cs="仿宋HB2312"/>
          <w:sz w:val="32"/>
          <w:szCs w:val="32"/>
          <w:lang w:val="en-US" w:eastAsia="zh-CN"/>
        </w:rPr>
        <w:t xml:space="preserve">   5</w:t>
      </w:r>
      <w:r>
        <w:rPr>
          <w:rFonts w:hint="eastAsia" w:ascii="仿宋HB2312" w:hAnsi="仿宋HB2312" w:eastAsia="仿宋HB2312" w:cs="仿宋HB2312"/>
          <w:sz w:val="32"/>
          <w:szCs w:val="32"/>
        </w:rPr>
        <w:t>）招标文件要求的其他内容</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2、投标函和投标报价表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    投标人应完整填写投标文件提供的投标函和投标报价表。投标报价表中的单价应为包括税费、运费等所有费用在内的实际成交价格。投标报价表产品排列顺序应与投标产品基本情况汇总表中排列顺序及产品资格证明材料的装订顺序一致。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3、资格证明材料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投标人提交的资格证明材料应能够证明自己有资格参加招标证明其投标产品合格及符合招标文件要求并说明中标后的合同履行能力。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四、投标文件递交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 </w:t>
      </w:r>
      <w:r>
        <w:rPr>
          <w:rFonts w:hint="eastAsia" w:ascii="仿宋HB2312" w:hAnsi="仿宋HB2312" w:eastAsia="仿宋HB2312" w:cs="仿宋HB2312"/>
          <w:sz w:val="32"/>
          <w:szCs w:val="32"/>
          <w:lang w:val="en-US" w:eastAsia="zh-CN"/>
        </w:rPr>
        <w:t xml:space="preserve">   </w:t>
      </w:r>
      <w:r>
        <w:rPr>
          <w:rFonts w:hint="eastAsia" w:ascii="仿宋HB2312" w:hAnsi="仿宋HB2312" w:eastAsia="仿宋HB2312" w:cs="仿宋HB2312"/>
          <w:sz w:val="32"/>
          <w:szCs w:val="32"/>
        </w:rPr>
        <w:t>1、除投标报价表外其余投标文件递交时间</w:t>
      </w:r>
      <w:r>
        <w:rPr>
          <w:rFonts w:hint="eastAsia" w:ascii="仿宋HB2312" w:hAnsi="仿宋HB2312" w:eastAsia="仿宋HB2312" w:cs="仿宋HB2312"/>
          <w:sz w:val="32"/>
          <w:szCs w:val="32"/>
          <w:lang w:val="en-US" w:eastAsia="zh-CN"/>
        </w:rPr>
        <w:t>2020</w:t>
      </w:r>
      <w:r>
        <w:rPr>
          <w:rFonts w:hint="eastAsia" w:ascii="仿宋HB2312" w:hAnsi="仿宋HB2312" w:eastAsia="仿宋HB2312" w:cs="仿宋HB2312"/>
          <w:sz w:val="32"/>
          <w:szCs w:val="32"/>
        </w:rPr>
        <w:t>年</w:t>
      </w:r>
      <w:r>
        <w:rPr>
          <w:rFonts w:hint="eastAsia" w:ascii="仿宋HB2312" w:hAnsi="仿宋HB2312" w:eastAsia="仿宋HB2312" w:cs="仿宋HB2312"/>
          <w:sz w:val="32"/>
          <w:szCs w:val="32"/>
          <w:lang w:val="en-US" w:eastAsia="zh-CN"/>
        </w:rPr>
        <w:t>06</w:t>
      </w:r>
      <w:r>
        <w:rPr>
          <w:rFonts w:hint="eastAsia" w:ascii="仿宋HB2312" w:hAnsi="仿宋HB2312" w:eastAsia="仿宋HB2312" w:cs="仿宋HB2312"/>
          <w:sz w:val="32"/>
          <w:szCs w:val="32"/>
        </w:rPr>
        <w:t>月</w:t>
      </w:r>
      <w:r>
        <w:rPr>
          <w:rFonts w:hint="eastAsia" w:ascii="仿宋HB2312" w:hAnsi="仿宋HB2312" w:eastAsia="仿宋HB2312" w:cs="仿宋HB2312"/>
          <w:sz w:val="32"/>
          <w:szCs w:val="32"/>
          <w:lang w:val="en-US" w:eastAsia="zh-CN"/>
        </w:rPr>
        <w:t>28</w:t>
      </w:r>
      <w:r>
        <w:rPr>
          <w:rFonts w:hint="eastAsia" w:ascii="仿宋HB2312" w:hAnsi="仿宋HB2312" w:eastAsia="仿宋HB2312" w:cs="仿宋HB2312"/>
          <w:sz w:val="32"/>
          <w:szCs w:val="32"/>
        </w:rPr>
        <w:t>日</w:t>
      </w:r>
      <w:r>
        <w:rPr>
          <w:rFonts w:hint="eastAsia" w:ascii="仿宋HB2312" w:hAnsi="仿宋HB2312" w:eastAsia="仿宋HB2312" w:cs="仿宋HB2312"/>
          <w:sz w:val="32"/>
          <w:szCs w:val="32"/>
          <w:lang w:eastAsia="zh-CN"/>
        </w:rPr>
        <w:t>中午</w:t>
      </w:r>
      <w:r>
        <w:rPr>
          <w:rFonts w:hint="eastAsia" w:ascii="仿宋HB2312" w:hAnsi="仿宋HB2312" w:eastAsia="仿宋HB2312" w:cs="仿宋HB2312"/>
          <w:sz w:val="32"/>
          <w:szCs w:val="32"/>
          <w:lang w:val="en-US" w:eastAsia="zh-CN"/>
        </w:rPr>
        <w:t>12:00点</w:t>
      </w:r>
      <w:r>
        <w:rPr>
          <w:rFonts w:hint="eastAsia" w:ascii="仿宋HB2312" w:hAnsi="仿宋HB2312" w:eastAsia="仿宋HB2312" w:cs="仿宋HB2312"/>
          <w:sz w:val="32"/>
          <w:szCs w:val="32"/>
        </w:rPr>
        <w:t xml:space="preserve">截止。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2、投标报价表递交时间</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 xml:space="preserve">资格证明材料审核完成后另行公布。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五、评标原则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1、科学评估、集体决策</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体现公开、公平、公正。</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2、质量优先</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价格合理</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 xml:space="preserve">服务及时、周到不保证最低投标报价中标。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3、分层次选择</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 xml:space="preserve">充分考虑不同病人群体的使用需求。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lang w:eastAsia="zh-CN"/>
        </w:rPr>
        <w:t>六</w:t>
      </w:r>
      <w:r>
        <w:rPr>
          <w:rFonts w:hint="eastAsia" w:ascii="仿宋HB2312" w:hAnsi="仿宋HB2312" w:eastAsia="仿宋HB2312" w:cs="仿宋HB2312"/>
          <w:sz w:val="32"/>
          <w:szCs w:val="32"/>
        </w:rPr>
        <w:t>、资格审核</w:t>
      </w:r>
      <w:r>
        <w:rPr>
          <w:rFonts w:hint="eastAsia" w:ascii="仿宋HB2312" w:hAnsi="仿宋HB2312" w:eastAsia="仿宋HB2312" w:cs="仿宋HB2312"/>
          <w:sz w:val="32"/>
          <w:szCs w:val="32"/>
          <w:lang w:val="en-US" w:eastAsia="zh-CN"/>
        </w:rPr>
        <w:t xml:space="preserve"> </w:t>
      </w:r>
      <w:r>
        <w:rPr>
          <w:rFonts w:hint="eastAsia" w:ascii="仿宋HB2312" w:hAnsi="仿宋HB2312" w:eastAsia="仿宋HB2312" w:cs="仿宋HB2312"/>
          <w:sz w:val="32"/>
          <w:szCs w:val="32"/>
        </w:rPr>
        <w:t xml:space="preserve">开标和议标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1、资格审核如有缺项则不能参加本次投标。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2、对于同一产品</w:t>
      </w:r>
      <w:r>
        <w:rPr>
          <w:rFonts w:hint="eastAsia" w:ascii="仿宋HB2312" w:hAnsi="仿宋HB2312" w:eastAsia="仿宋HB2312" w:cs="仿宋HB2312"/>
          <w:sz w:val="32"/>
          <w:szCs w:val="32"/>
          <w:lang w:val="en-US" w:eastAsia="zh-CN"/>
        </w:rPr>
        <w:t>,</w:t>
      </w:r>
      <w:r>
        <w:rPr>
          <w:rFonts w:hint="eastAsia" w:ascii="仿宋HB2312" w:hAnsi="仿宋HB2312" w:eastAsia="仿宋HB2312" w:cs="仿宋HB2312"/>
          <w:sz w:val="32"/>
          <w:szCs w:val="32"/>
        </w:rPr>
        <w:t>相同品牌、规格、型号有两家以上</w:t>
      </w:r>
      <w:r>
        <w:rPr>
          <w:rFonts w:hint="eastAsia" w:ascii="仿宋HB2312" w:hAnsi="仿宋HB2312" w:eastAsia="仿宋HB2312" w:cs="仿宋HB2312"/>
          <w:sz w:val="32"/>
          <w:szCs w:val="32"/>
          <w:lang w:val="en-US" w:eastAsia="zh-CN"/>
        </w:rPr>
        <w:t>(</w:t>
      </w:r>
      <w:r>
        <w:rPr>
          <w:rFonts w:hint="eastAsia" w:ascii="仿宋HB2312" w:hAnsi="仿宋HB2312" w:eastAsia="仿宋HB2312" w:cs="仿宋HB2312"/>
          <w:sz w:val="32"/>
          <w:szCs w:val="32"/>
        </w:rPr>
        <w:t>含两家</w:t>
      </w:r>
      <w:r>
        <w:rPr>
          <w:rFonts w:hint="eastAsia" w:ascii="仿宋HB2312" w:hAnsi="仿宋HB2312" w:eastAsia="仿宋HB2312" w:cs="仿宋HB2312"/>
          <w:sz w:val="32"/>
          <w:szCs w:val="32"/>
          <w:lang w:val="en-US" w:eastAsia="zh-CN"/>
        </w:rPr>
        <w:t>)</w:t>
      </w:r>
      <w:r>
        <w:rPr>
          <w:rFonts w:hint="eastAsia" w:ascii="仿宋HB2312" w:hAnsi="仿宋HB2312" w:eastAsia="仿宋HB2312" w:cs="仿宋HB2312"/>
          <w:sz w:val="32"/>
          <w:szCs w:val="32"/>
        </w:rPr>
        <w:t>投标人投标的直接比价</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 xml:space="preserve">保留最低投标报价进入议价谈判。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3、进入议价谈判的投标人逐一进行价格谈判</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 xml:space="preserve">谈判结束时投标人在价格谈判记录上签字作为最终报价。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4、所有投标人谈判结束后由评标委员会表决确定中标品种。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lang w:eastAsia="zh-CN"/>
        </w:rPr>
        <w:t>七</w:t>
      </w:r>
      <w:r>
        <w:rPr>
          <w:rFonts w:hint="eastAsia" w:ascii="仿宋HB2312" w:hAnsi="仿宋HB2312" w:eastAsia="仿宋HB2312" w:cs="仿宋HB2312"/>
          <w:sz w:val="32"/>
          <w:szCs w:val="32"/>
        </w:rPr>
        <w:t>、中标结果的公布</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招标结束后5个工作日内</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在</w:t>
      </w:r>
      <w:r>
        <w:rPr>
          <w:rFonts w:hint="eastAsia" w:ascii="仿宋HB2312" w:hAnsi="仿宋HB2312" w:eastAsia="仿宋HB2312" w:cs="仿宋HB2312"/>
          <w:sz w:val="32"/>
          <w:szCs w:val="32"/>
          <w:lang w:eastAsia="zh-CN"/>
        </w:rPr>
        <w:t>中医</w:t>
      </w:r>
      <w:r>
        <w:rPr>
          <w:rFonts w:hint="eastAsia" w:ascii="仿宋HB2312" w:hAnsi="仿宋HB2312" w:eastAsia="仿宋HB2312" w:cs="仿宋HB2312"/>
          <w:sz w:val="32"/>
          <w:szCs w:val="32"/>
        </w:rPr>
        <w:t>医院网站公布中标结果</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网址</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lang w:val="en-US" w:eastAsia="zh-CN"/>
        </w:rPr>
        <w:t>www.pdxzyyy.com</w:t>
      </w:r>
      <w:r>
        <w:rPr>
          <w:rFonts w:hint="eastAsia" w:ascii="仿宋HB2312" w:hAnsi="仿宋HB2312" w:eastAsia="仿宋HB2312" w:cs="仿宋HB2312"/>
          <w:sz w:val="32"/>
          <w:szCs w:val="32"/>
        </w:rPr>
        <w:t xml:space="preserve">。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lang w:eastAsia="zh-CN"/>
        </w:rPr>
        <w:t>八</w:t>
      </w:r>
      <w:r>
        <w:rPr>
          <w:rFonts w:hint="eastAsia" w:ascii="仿宋HB2312" w:hAnsi="仿宋HB2312" w:eastAsia="仿宋HB2312" w:cs="仿宋HB2312"/>
          <w:sz w:val="32"/>
          <w:szCs w:val="32"/>
        </w:rPr>
        <w:t xml:space="preserve">、其他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投标人有以下行为者</w:t>
      </w:r>
      <w:r>
        <w:rPr>
          <w:rFonts w:hint="eastAsia" w:ascii="仿宋HB2312" w:hAnsi="仿宋HB2312" w:eastAsia="仿宋HB2312" w:cs="仿宋HB2312"/>
          <w:sz w:val="32"/>
          <w:szCs w:val="32"/>
          <w:lang w:eastAsia="zh-CN"/>
        </w:rPr>
        <w:t>我院</w:t>
      </w:r>
      <w:r>
        <w:rPr>
          <w:rFonts w:hint="eastAsia" w:ascii="仿宋HB2312" w:hAnsi="仿宋HB2312" w:eastAsia="仿宋HB2312" w:cs="仿宋HB2312"/>
          <w:sz w:val="32"/>
          <w:szCs w:val="32"/>
        </w:rPr>
        <w:t>有权取消该投标人所有中标资格</w:t>
      </w:r>
      <w:r>
        <w:rPr>
          <w:rFonts w:hint="eastAsia" w:ascii="仿宋HB2312" w:hAnsi="仿宋HB2312" w:eastAsia="仿宋HB2312" w:cs="仿宋HB2312"/>
          <w:sz w:val="32"/>
          <w:szCs w:val="32"/>
          <w:lang w:eastAsia="zh-CN"/>
        </w:rPr>
        <w:t>：</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1、采用商业贿赂手段进行非法促销活动</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 xml:space="preserve"> </w:t>
      </w:r>
    </w:p>
    <w:p>
      <w:pPr>
        <w:ind w:firstLine="640" w:firstLineChars="200"/>
        <w:rPr>
          <w:rFonts w:hint="eastAsia" w:ascii="仿宋HB2312" w:hAnsi="仿宋HB2312" w:eastAsia="仿宋HB2312" w:cs="仿宋HB2312"/>
          <w:sz w:val="32"/>
          <w:szCs w:val="32"/>
          <w:lang w:eastAsia="zh-CN"/>
        </w:rPr>
      </w:pPr>
      <w:r>
        <w:rPr>
          <w:rFonts w:hint="eastAsia" w:ascii="仿宋HB2312" w:hAnsi="仿宋HB2312" w:eastAsia="仿宋HB2312" w:cs="仿宋HB2312"/>
          <w:sz w:val="32"/>
          <w:szCs w:val="32"/>
        </w:rPr>
        <w:t>2、相互串通投标</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排斥其他投标人的公平竞争</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损害招标人或者其他投标人的合法利益</w:t>
      </w:r>
      <w:r>
        <w:rPr>
          <w:rFonts w:hint="eastAsia" w:ascii="仿宋HB2312" w:hAnsi="仿宋HB2312" w:eastAsia="仿宋HB2312" w:cs="仿宋HB2312"/>
          <w:sz w:val="32"/>
          <w:szCs w:val="32"/>
          <w:lang w:eastAsia="zh-CN"/>
        </w:rPr>
        <w:t>；</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3、采取行贿手段牟取中标</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 xml:space="preserve"> </w:t>
      </w:r>
      <w:bookmarkStart w:id="0" w:name="_GoBack"/>
      <w:bookmarkEnd w:id="0"/>
    </w:p>
    <w:p>
      <w:pPr>
        <w:ind w:firstLine="640" w:firstLineChars="200"/>
        <w:rPr>
          <w:rFonts w:hint="eastAsia" w:ascii="仿宋HB2312" w:hAnsi="仿宋HB2312" w:eastAsia="仿宋HB2312" w:cs="仿宋HB2312"/>
          <w:sz w:val="32"/>
          <w:szCs w:val="32"/>
          <w:lang w:eastAsia="zh-CN"/>
        </w:rPr>
      </w:pPr>
      <w:r>
        <w:rPr>
          <w:rFonts w:hint="eastAsia" w:ascii="仿宋HB2312" w:hAnsi="仿宋HB2312" w:eastAsia="仿宋HB2312" w:cs="仿宋HB2312"/>
          <w:sz w:val="32"/>
          <w:szCs w:val="32"/>
        </w:rPr>
        <w:t>4、提供虚假证明文件或者以其他方式弄虚作假骗取中标</w:t>
      </w:r>
      <w:r>
        <w:rPr>
          <w:rFonts w:hint="eastAsia" w:ascii="仿宋HB2312" w:hAnsi="仿宋HB2312" w:eastAsia="仿宋HB2312" w:cs="仿宋HB2312"/>
          <w:sz w:val="32"/>
          <w:szCs w:val="32"/>
          <w:lang w:eastAsia="zh-CN"/>
        </w:rPr>
        <w:t>；</w:t>
      </w:r>
    </w:p>
    <w:p>
      <w:pPr>
        <w:ind w:firstLine="640" w:firstLineChars="200"/>
        <w:rPr>
          <w:rFonts w:hint="eastAsia" w:ascii="仿宋HB2312" w:hAnsi="仿宋HB2312" w:eastAsia="仿宋HB2312" w:cs="仿宋HB2312"/>
          <w:sz w:val="32"/>
          <w:szCs w:val="32"/>
          <w:lang w:eastAsia="zh-CN"/>
        </w:rPr>
      </w:pPr>
      <w:r>
        <w:rPr>
          <w:rFonts w:hint="eastAsia" w:ascii="仿宋HB2312" w:hAnsi="仿宋HB2312" w:eastAsia="仿宋HB2312" w:cs="仿宋HB2312"/>
          <w:sz w:val="32"/>
          <w:szCs w:val="32"/>
        </w:rPr>
        <w:t>5、其他违反法律法规的行为</w:t>
      </w:r>
      <w:r>
        <w:rPr>
          <w:rFonts w:hint="eastAsia" w:ascii="仿宋HB2312" w:hAnsi="仿宋HB2312" w:eastAsia="仿宋HB2312" w:cs="仿宋HB2312"/>
          <w:sz w:val="32"/>
          <w:szCs w:val="32"/>
          <w:lang w:eastAsia="zh-CN"/>
        </w:rPr>
        <w:t>；</w:t>
      </w:r>
    </w:p>
    <w:p>
      <w:pPr>
        <w:numPr>
          <w:ilvl w:val="0"/>
          <w:numId w:val="0"/>
        </w:numPr>
        <w:ind w:leftChars="0" w:firstLine="640" w:firstLineChars="200"/>
        <w:rPr>
          <w:rFonts w:hint="eastAsia" w:ascii="仿宋HB2312" w:hAnsi="仿宋HB2312" w:eastAsia="仿宋HB2312" w:cs="仿宋HB2312"/>
          <w:b w:val="0"/>
          <w:bCs/>
          <w:sz w:val="32"/>
          <w:szCs w:val="32"/>
        </w:rPr>
      </w:pPr>
      <w:r>
        <w:rPr>
          <w:rFonts w:hint="eastAsia" w:ascii="仿宋HB2312" w:hAnsi="仿宋HB2312" w:eastAsia="仿宋HB2312" w:cs="仿宋HB2312"/>
          <w:sz w:val="32"/>
          <w:szCs w:val="32"/>
          <w:lang w:val="en-US" w:eastAsia="zh-CN"/>
        </w:rPr>
        <w:t>6</w:t>
      </w:r>
      <w:r>
        <w:rPr>
          <w:rFonts w:hint="eastAsia" w:ascii="仿宋HB2312" w:hAnsi="仿宋HB2312" w:eastAsia="仿宋HB2312" w:cs="仿宋HB2312"/>
          <w:sz w:val="32"/>
          <w:szCs w:val="32"/>
          <w:lang w:eastAsia="zh-CN"/>
        </w:rPr>
        <w:t>、各供应商参加本次院内议标需事先缴纳投标保证金</w:t>
      </w:r>
      <w:r>
        <w:rPr>
          <w:rFonts w:hint="eastAsia" w:ascii="仿宋HB2312" w:hAnsi="仿宋HB2312" w:eastAsia="仿宋HB2312" w:cs="仿宋HB2312"/>
          <w:sz w:val="32"/>
          <w:szCs w:val="32"/>
          <w:lang w:val="en-US" w:eastAsia="zh-CN"/>
        </w:rPr>
        <w:t>5000元整（伍仟元整）。该保证金在本次院内议标结束合同签订后给予全额退还！若中标供应商在规定时间内未与我院签订购销合同，其保证金不予退还并取消其中标资格。</w:t>
      </w:r>
    </w:p>
    <w:p>
      <w:pPr>
        <w:rPr>
          <w:rFonts w:hint="eastAsia" w:ascii="仿宋HB2312" w:hAnsi="仿宋HB2312" w:eastAsia="仿宋HB2312" w:cs="仿宋HB2312"/>
          <w:sz w:val="32"/>
          <w:szCs w:val="32"/>
        </w:rPr>
      </w:pPr>
    </w:p>
    <w:p>
      <w:pPr>
        <w:rPr>
          <w:rFonts w:hint="eastAsia" w:ascii="仿宋HB2312" w:hAnsi="仿宋HB2312" w:eastAsia="仿宋HB2312" w:cs="仿宋HB2312"/>
          <w:sz w:val="32"/>
          <w:szCs w:val="32"/>
        </w:rPr>
      </w:pPr>
    </w:p>
    <w:p>
      <w:pPr>
        <w:rPr>
          <w:rFonts w:hint="eastAsia" w:ascii="仿宋HB2312" w:hAnsi="仿宋HB2312" w:eastAsia="仿宋HB2312" w:cs="仿宋HB2312"/>
          <w:sz w:val="32"/>
          <w:szCs w:val="32"/>
        </w:rPr>
      </w:pPr>
    </w:p>
    <w:p>
      <w:pPr>
        <w:rPr>
          <w:rFonts w:hint="eastAsia" w:ascii="仿宋HB2312" w:hAnsi="仿宋HB2312" w:eastAsia="仿宋HB2312" w:cs="仿宋HB2312"/>
          <w:sz w:val="32"/>
          <w:szCs w:val="32"/>
        </w:rPr>
      </w:pPr>
    </w:p>
    <w:p>
      <w:pPr>
        <w:rPr>
          <w:rFonts w:hint="eastAsia" w:ascii="仿宋HB2312" w:hAnsi="仿宋HB2312" w:eastAsia="仿宋HB2312" w:cs="仿宋HB2312"/>
          <w:sz w:val="32"/>
          <w:szCs w:val="32"/>
        </w:rPr>
      </w:pPr>
    </w:p>
    <w:p>
      <w:pPr>
        <w:rPr>
          <w:rFonts w:hint="eastAsia" w:ascii="仿宋HB2312" w:hAnsi="仿宋HB2312" w:eastAsia="仿宋HB2312" w:cs="仿宋HB2312"/>
          <w:sz w:val="32"/>
          <w:szCs w:val="32"/>
        </w:rPr>
      </w:pPr>
    </w:p>
    <w:p>
      <w:pPr>
        <w:rPr>
          <w:rFonts w:hint="eastAsia" w:ascii="仿宋HB2312" w:hAnsi="仿宋HB2312" w:eastAsia="仿宋HB2312" w:cs="仿宋HB2312"/>
          <w:sz w:val="32"/>
          <w:szCs w:val="32"/>
        </w:rPr>
      </w:pPr>
    </w:p>
    <w:p>
      <w:pPr>
        <w:rPr>
          <w:rFonts w:hint="eastAsia" w:ascii="仿宋HB2312" w:hAnsi="仿宋HB2312" w:eastAsia="仿宋HB2312" w:cs="仿宋HB2312"/>
          <w:sz w:val="32"/>
          <w:szCs w:val="32"/>
        </w:rPr>
      </w:pPr>
    </w:p>
    <w:p>
      <w:pPr>
        <w:rPr>
          <w:rFonts w:hint="eastAsia" w:ascii="仿宋HB2312" w:hAnsi="仿宋HB2312" w:eastAsia="仿宋HB2312" w:cs="仿宋HB2312"/>
          <w:sz w:val="32"/>
          <w:szCs w:val="32"/>
        </w:rPr>
      </w:pPr>
    </w:p>
    <w:p>
      <w:pPr>
        <w:ind w:firstLine="6425" w:firstLineChars="2000"/>
        <w:rPr>
          <w:sz w:val="44"/>
          <w:szCs w:val="44"/>
        </w:rPr>
      </w:pPr>
      <w:r>
        <w:rPr>
          <w:rFonts w:hint="eastAsia" w:ascii="仿宋HB2312" w:hAnsi="仿宋HB2312" w:eastAsia="仿宋HB2312" w:cs="仿宋HB2312"/>
          <w:b/>
          <w:bCs/>
          <w:kern w:val="0"/>
          <w:sz w:val="32"/>
          <w:szCs w:val="32"/>
        </w:rPr>
        <w:t>普定县</w:t>
      </w:r>
      <w:r>
        <w:rPr>
          <w:rFonts w:hint="eastAsia" w:ascii="仿宋HB2312" w:hAnsi="仿宋HB2312" w:eastAsia="仿宋HB2312" w:cs="仿宋HB2312"/>
          <w:b/>
          <w:bCs/>
          <w:kern w:val="0"/>
          <w:sz w:val="32"/>
          <w:szCs w:val="32"/>
          <w:lang w:eastAsia="zh-CN"/>
        </w:rPr>
        <w:t>妇幼保健院</w:t>
      </w:r>
      <w:r>
        <w:rPr>
          <w:rFonts w:hint="eastAsia" w:ascii="仿宋HB2312" w:hAnsi="仿宋HB2312" w:eastAsia="仿宋HB2312" w:cs="仿宋HB2312"/>
          <w:b/>
          <w:bCs/>
          <w:kern w:val="0"/>
          <w:sz w:val="32"/>
          <w:szCs w:val="32"/>
        </w:rPr>
        <w:br w:type="textWrapping"/>
      </w:r>
      <w:r>
        <w:rPr>
          <w:rFonts w:hint="eastAsia" w:ascii="仿宋HB2312" w:hAnsi="仿宋HB2312" w:eastAsia="仿宋HB2312" w:cs="仿宋HB2312"/>
          <w:b/>
          <w:bCs/>
          <w:kern w:val="0"/>
          <w:sz w:val="32"/>
          <w:szCs w:val="32"/>
        </w:rPr>
        <w:t>        </w:t>
      </w:r>
      <w:r>
        <w:rPr>
          <w:rFonts w:hint="eastAsia" w:ascii="仿宋HB2312" w:hAnsi="仿宋HB2312" w:eastAsia="仿宋HB2312" w:cs="仿宋HB2312"/>
          <w:b/>
          <w:bCs/>
          <w:kern w:val="0"/>
          <w:sz w:val="32"/>
          <w:szCs w:val="32"/>
          <w:lang w:val="en-US" w:eastAsia="zh-CN"/>
        </w:rPr>
        <w:t xml:space="preserve">                                   </w:t>
      </w:r>
      <w:r>
        <w:rPr>
          <w:rFonts w:hint="eastAsia" w:ascii="仿宋HB2312" w:hAnsi="仿宋HB2312" w:eastAsia="仿宋HB2312" w:cs="仿宋HB2312"/>
          <w:b/>
          <w:bCs/>
          <w:kern w:val="0"/>
          <w:sz w:val="32"/>
          <w:szCs w:val="32"/>
        </w:rPr>
        <w:t>20</w:t>
      </w:r>
      <w:r>
        <w:rPr>
          <w:rFonts w:hint="eastAsia" w:ascii="仿宋HB2312" w:hAnsi="仿宋HB2312" w:eastAsia="仿宋HB2312" w:cs="仿宋HB2312"/>
          <w:b/>
          <w:bCs/>
          <w:kern w:val="0"/>
          <w:sz w:val="32"/>
          <w:szCs w:val="32"/>
          <w:lang w:val="en-US" w:eastAsia="zh-CN"/>
        </w:rPr>
        <w:t>20</w:t>
      </w:r>
      <w:r>
        <w:rPr>
          <w:rFonts w:hint="eastAsia" w:ascii="仿宋HB2312" w:hAnsi="仿宋HB2312" w:eastAsia="仿宋HB2312" w:cs="仿宋HB2312"/>
          <w:b/>
          <w:bCs/>
          <w:kern w:val="0"/>
          <w:sz w:val="32"/>
          <w:szCs w:val="32"/>
        </w:rPr>
        <w:t>年</w:t>
      </w:r>
      <w:r>
        <w:rPr>
          <w:rFonts w:hint="eastAsia" w:ascii="仿宋HB2312" w:hAnsi="仿宋HB2312" w:eastAsia="仿宋HB2312" w:cs="仿宋HB2312"/>
          <w:b/>
          <w:bCs/>
          <w:kern w:val="0"/>
          <w:sz w:val="32"/>
          <w:szCs w:val="32"/>
          <w:lang w:val="en-US" w:eastAsia="zh-CN"/>
        </w:rPr>
        <w:t>06</w:t>
      </w:r>
      <w:r>
        <w:rPr>
          <w:rFonts w:hint="eastAsia" w:ascii="仿宋HB2312" w:hAnsi="仿宋HB2312" w:eastAsia="仿宋HB2312" w:cs="仿宋HB2312"/>
          <w:b/>
          <w:bCs/>
          <w:kern w:val="0"/>
          <w:sz w:val="32"/>
          <w:szCs w:val="32"/>
        </w:rPr>
        <w:t>月</w:t>
      </w:r>
      <w:r>
        <w:rPr>
          <w:rFonts w:hint="eastAsia" w:ascii="仿宋HB2312" w:hAnsi="仿宋HB2312" w:eastAsia="仿宋HB2312" w:cs="仿宋HB2312"/>
          <w:b/>
          <w:bCs/>
          <w:kern w:val="0"/>
          <w:sz w:val="32"/>
          <w:szCs w:val="32"/>
          <w:lang w:val="en-US" w:eastAsia="zh-CN"/>
        </w:rPr>
        <w:t>23</w:t>
      </w:r>
      <w:r>
        <w:rPr>
          <w:rFonts w:hint="eastAsia" w:ascii="仿宋HB2312" w:hAnsi="仿宋HB2312" w:eastAsia="仿宋HB2312" w:cs="仿宋HB2312"/>
          <w:b/>
          <w:bCs/>
          <w:kern w:val="0"/>
          <w:sz w:val="32"/>
          <w:szCs w:val="32"/>
        </w:rPr>
        <w:t>日</w:t>
      </w:r>
    </w:p>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H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562EB"/>
    <w:rsid w:val="079562EB"/>
    <w:rsid w:val="38294068"/>
    <w:rsid w:val="4D746826"/>
    <w:rsid w:val="5D2E17D0"/>
    <w:rsid w:val="60FB4A29"/>
    <w:rsid w:val="68290658"/>
    <w:rsid w:val="6D535020"/>
    <w:rsid w:val="6EBA7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出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47</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2018-12-04T06:29:00Z</dcterms:created>
  <dc:creator>王霖</dc:creator>
  <cp:lastModifiedBy>王庆喜</cp:lastModifiedBy>
  <cp:lastPrinted>2020-06-23T03:43:26Z</cp:lastPrinted>
  <dcterms:modified xsi:type="dcterms:W3CDTF">2020-06-23T03:43:35Z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