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sz w:val="21"/>
          <w:szCs w:val="21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经颅磁肢体电治疗仪</w:t>
      </w:r>
      <w:r>
        <w:rPr>
          <w:rFonts w:hint="eastAsia" w:ascii="黑体" w:hAnsi="黑体" w:eastAsia="黑体" w:cs="黑体"/>
          <w:b/>
          <w:sz w:val="44"/>
          <w:szCs w:val="44"/>
        </w:rPr>
        <w:t>技术参数</w:t>
      </w:r>
    </w:p>
    <w:bookmarkEnd w:id="0"/>
    <w:p>
      <w:pPr>
        <w:numPr>
          <w:ilvl w:val="0"/>
          <w:numId w:val="3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额定输入功率：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155</w:t>
      </w:r>
      <w:r>
        <w:rPr>
          <w:rFonts w:hint="eastAsia" w:ascii="仿宋" w:hAnsi="仿宋" w:eastAsia="仿宋" w:cs="仿宋"/>
          <w:sz w:val="32"/>
          <w:szCs w:val="32"/>
        </w:rPr>
        <w:t>VA。</w:t>
      </w:r>
    </w:p>
    <w:p>
      <w:pPr>
        <w:numPr>
          <w:ilvl w:val="0"/>
          <w:numId w:val="3"/>
        </w:numPr>
        <w:spacing w:line="360" w:lineRule="auto"/>
        <w:ind w:left="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a.c.</w:t>
      </w:r>
      <w:r>
        <w:rPr>
          <w:rFonts w:hint="eastAsia" w:ascii="仿宋" w:hAnsi="仿宋" w:eastAsia="仿宋" w:cs="仿宋"/>
          <w:sz w:val="32"/>
          <w:szCs w:val="32"/>
        </w:rPr>
        <w:t>220V±22V，频率50Hz±1Hz</w:t>
      </w:r>
    </w:p>
    <w:p>
      <w:pPr>
        <w:numPr>
          <w:ilvl w:val="0"/>
          <w:numId w:val="3"/>
        </w:numPr>
        <w:spacing w:line="360" w:lineRule="auto"/>
        <w:ind w:left="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一路磁场输出，两路中频电刺激输出</w:t>
      </w:r>
    </w:p>
    <w:p>
      <w:pPr>
        <w:numPr>
          <w:ilvl w:val="0"/>
          <w:numId w:val="3"/>
        </w:numPr>
        <w:spacing w:line="360" w:lineRule="auto"/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磁疗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4.1输出模式：</w:t>
      </w:r>
    </w:p>
    <w:p>
      <w:pPr>
        <w:numPr>
          <w:ilvl w:val="0"/>
          <w:numId w:val="4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定频模式：1</w:t>
      </w:r>
      <w:r>
        <w:rPr>
          <w:rFonts w:hint="eastAsia" w:ascii="仿宋" w:hAnsi="仿宋" w:eastAsia="仿宋" w:cs="仿宋"/>
          <w:sz w:val="32"/>
          <w:szCs w:val="32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6模式可选择固定频率</w:t>
      </w:r>
    </w:p>
    <w:p>
      <w:pPr>
        <w:numPr>
          <w:ilvl w:val="0"/>
          <w:numId w:val="4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变频模式：每10秒频率自动变动一次，1</w:t>
      </w:r>
      <w:r>
        <w:rPr>
          <w:rFonts w:hint="eastAsia" w:ascii="仿宋" w:hAnsi="仿宋" w:eastAsia="仿宋" w:cs="仿宋"/>
          <w:sz w:val="32"/>
          <w:szCs w:val="32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6模式依次循环变化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4.2输出强度变化：按正弦规律变化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4.3峰值磁场强度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a)每个电磁体磁场强度分两档输出：弱档：7mT</w:t>
      </w:r>
      <w:r>
        <w:rPr>
          <w:rFonts w:hint="eastAsia" w:ascii="仿宋" w:hAnsi="仿宋" w:eastAsia="仿宋" w:cs="仿宋"/>
          <w:position w:val="-4"/>
          <w:sz w:val="32"/>
          <w:szCs w:val="32"/>
          <w:lang w:val="en-US" w:eastAsia="zh-CN"/>
        </w:rPr>
        <w:object>
          <v:shape id="_x0000_i1025" o:spt="75" type="#_x0000_t75" style="height:12pt;width:1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2mT；强档：14mT</w:t>
      </w:r>
      <w:r>
        <w:rPr>
          <w:rFonts w:hint="eastAsia" w:ascii="仿宋" w:hAnsi="仿宋" w:eastAsia="仿宋" w:cs="仿宋"/>
          <w:position w:val="-4"/>
          <w:sz w:val="32"/>
          <w:szCs w:val="32"/>
          <w:lang w:val="en-US" w:eastAsia="zh-CN"/>
        </w:rPr>
        <w:object>
          <v:shape id="_x0000_i1026" o:spt="75" type="#_x0000_t75" style="height:12pt;width:1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4mT。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b)距离磁体中心5cm以外距离处，磁场强度小于0.5mT。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4.4振动功能：振动周期2s,振动持续时间0.2s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4.5治疗时间：20min和30min两档，初始默认治疗时间20min.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4.6磁体数量及尺寸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a)大治疗帽1块大号磁体和8块小号磁体；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b)小治疗帽1块大号磁体和5块小号磁体；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c)圆形电磁体，电磁体大号外径80mm，小号外径52mm,厚20mm;</w:t>
      </w:r>
    </w:p>
    <w:p>
      <w:pPr>
        <w:numPr>
          <w:ilvl w:val="0"/>
          <w:numId w:val="5"/>
        </w:num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中频电刺激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5.1工作频率范围：2KHz</w:t>
      </w:r>
      <w:r>
        <w:rPr>
          <w:rFonts w:hint="eastAsia" w:ascii="仿宋" w:hAnsi="仿宋" w:eastAsia="仿宋" w:cs="仿宋"/>
          <w:sz w:val="32"/>
          <w:szCs w:val="32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8KHz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5.2载波波形;方波。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5.3调制频率范围：0</w:t>
      </w:r>
      <w:r>
        <w:rPr>
          <w:rFonts w:hint="eastAsia" w:ascii="仿宋" w:hAnsi="仿宋" w:eastAsia="仿宋" w:cs="仿宋"/>
          <w:sz w:val="32"/>
          <w:szCs w:val="32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150Hz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5.4调制波形：正弦波、方波、三角波、指数波、锯齿波、等幅波、尖波、梯形波。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5.5调制方式：连续、断续、变频、交替调制。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5.6调幅度：25%、50%、75%、100%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5.7输出电流有效值：60.6mA，分0</w:t>
      </w:r>
      <w:r>
        <w:rPr>
          <w:rFonts w:hint="eastAsia" w:ascii="仿宋" w:hAnsi="仿宋" w:eastAsia="仿宋" w:cs="仿宋"/>
          <w:sz w:val="32"/>
          <w:szCs w:val="32"/>
        </w:rPr>
        <w:t>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99级可调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5.8中频电刺激治疗时间：20min或30min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5.9中频电刺激治疗处方35个。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lowerLetter"/>
      <w:pStyle w:val="5"/>
      <w:lvlText w:val="%1)"/>
      <w:lvlJc w:val="left"/>
      <w:pPr>
        <w:tabs>
          <w:tab w:val="left" w:pos="1155"/>
        </w:tabs>
        <w:ind w:left="1154" w:hanging="419"/>
      </w:pPr>
      <w:rPr>
        <w:rFonts w:hint="default" w:ascii="宋体" w:eastAsia="宋体" w:cs="Times New Roman"/>
        <w:sz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default" w:ascii="Times New Roman" w:cs="Times New Roman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default" w:ascii="宋体" w:eastAsia="宋体" w:cs="Times New Roman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default" w:asci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default" w:asci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default" w:asci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default" w:asci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default" w:asci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default" w:ascii="Times New Roman" w:cs="Times New Roman"/>
      </w:rPr>
    </w:lvl>
  </w:abstractNum>
  <w:abstractNum w:abstractNumId="1">
    <w:nsid w:val="59C05E47"/>
    <w:multiLevelType w:val="singleLevel"/>
    <w:tmpl w:val="59C05E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C05FEF"/>
    <w:multiLevelType w:val="singleLevel"/>
    <w:tmpl w:val="59C05FEF"/>
    <w:lvl w:ilvl="0" w:tentative="0">
      <w:start w:val="1"/>
      <w:numFmt w:val="lowerLetter"/>
      <w:suff w:val="nothing"/>
      <w:lvlText w:val="%1)"/>
      <w:lvlJc w:val="left"/>
    </w:lvl>
  </w:abstractNum>
  <w:abstractNum w:abstractNumId="3">
    <w:nsid w:val="59C068C5"/>
    <w:multiLevelType w:val="singleLevel"/>
    <w:tmpl w:val="59C068C5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68D5730A"/>
    <w:multiLevelType w:val="multilevel"/>
    <w:tmpl w:val="68D5730A"/>
    <w:lvl w:ilvl="0" w:tentative="0">
      <w:start w:val="1"/>
      <w:numFmt w:val="decimal"/>
      <w:suff w:val="nothing"/>
      <w:lvlText w:val="%1　"/>
      <w:lvlJc w:val="left"/>
      <w:rPr>
        <w:rFonts w:hint="default" w:ascii="黑体" w:hAnsi="Times New Roman" w:eastAsia="黑体" w:cs="Times New Roman"/>
        <w:sz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426"/>
      </w:pPr>
      <w:rPr>
        <w:rFonts w:hint="default" w:ascii="宋体" w:hAnsi="宋体" w:eastAsia="宋体" w:cs="Times New Roman"/>
        <w:sz w:val="24"/>
        <w:szCs w:val="24"/>
      </w:rPr>
    </w:lvl>
    <w:lvl w:ilvl="2" w:tentative="0">
      <w:start w:val="1"/>
      <w:numFmt w:val="decimal"/>
      <w:suff w:val="nothing"/>
      <w:lvlText w:val="%1.%2.%3　"/>
      <w:lvlJc w:val="left"/>
      <w:rPr>
        <w:rFonts w:hint="default" w:ascii="黑体" w:hAnsi="Times New Roman" w:eastAsia="黑体" w:cs="Times New Roman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default" w:ascii="黑体" w:hAnsi="Times New Roman" w:eastAsia="黑体" w:cs="Times New Roman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default" w:ascii="黑体" w:hAnsi="Times New Roman" w:eastAsia="黑体" w:cs="Times New Roman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default" w:ascii="黑体" w:hAnsi="Times New Roman" w:eastAsia="黑体" w:cs="Times New Roman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default" w:ascii="黑体" w:hAnsi="Times New Roman" w:eastAsia="黑体" w:cs="Times New Roman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default" w:ascii="Times New Roman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default" w:ascii="Times New Roman"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57A48"/>
    <w:rsid w:val="10CB635D"/>
    <w:rsid w:val="215924A0"/>
    <w:rsid w:val="21F018A1"/>
    <w:rsid w:val="35406245"/>
    <w:rsid w:val="36B56ECC"/>
    <w:rsid w:val="37270CEF"/>
    <w:rsid w:val="3EA532CF"/>
    <w:rsid w:val="450350FD"/>
    <w:rsid w:val="4AF57A48"/>
    <w:rsid w:val="4B693B7C"/>
    <w:rsid w:val="4C261480"/>
    <w:rsid w:val="52DF6472"/>
    <w:rsid w:val="57B05279"/>
    <w:rsid w:val="57C53008"/>
    <w:rsid w:val="5BCB4E9F"/>
    <w:rsid w:val="5CF46188"/>
    <w:rsid w:val="76106626"/>
    <w:rsid w:val="7703019A"/>
    <w:rsid w:val="7B01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字母编号列项（一级）"/>
    <w:qFormat/>
    <w:uiPriority w:val="99"/>
    <w:pPr>
      <w:tabs>
        <w:tab w:val="left" w:pos="1155"/>
      </w:tabs>
      <w:ind w:left="1154" w:hanging="419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5">
    <w:name w:val="章标题"/>
    <w:next w:val="6"/>
    <w:qFormat/>
    <w:uiPriority w:val="99"/>
    <w:pPr>
      <w:numPr>
        <w:ilvl w:val="0"/>
        <w:numId w:val="1"/>
      </w:numPr>
      <w:spacing w:beforeLines="100" w:afterLines="100"/>
      <w:outlineLvl w:val="1"/>
    </w:pPr>
    <w:rPr>
      <w:rFonts w:ascii="黑体" w:eastAsia="黑体" w:hAnsiTheme="minorHAnsi" w:cstheme="minorBidi"/>
      <w:sz w:val="21"/>
      <w:szCs w:val="22"/>
      <w:lang w:val="en-US" w:eastAsia="zh-CN" w:bidi="ar-SA"/>
    </w:rPr>
  </w:style>
  <w:style w:type="paragraph" w:customStyle="1" w:styleId="6">
    <w:name w:val="段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 w:hAnsi="Calibri" w:eastAsia="微软雅黑" w:cs="黑体"/>
      <w:sz w:val="22"/>
      <w:szCs w:val="22"/>
      <w:lang w:val="en-US" w:eastAsia="zh-CN" w:bidi="ar-SA"/>
    </w:rPr>
  </w:style>
  <w:style w:type="paragraph" w:customStyle="1" w:styleId="7">
    <w:name w:val="一级条标题"/>
    <w:next w:val="6"/>
    <w:qFormat/>
    <w:uiPriority w:val="99"/>
    <w:pPr>
      <w:numPr>
        <w:ilvl w:val="1"/>
        <w:numId w:val="2"/>
      </w:numPr>
      <w:spacing w:beforeLines="50" w:afterLines="50"/>
      <w:outlineLvl w:val="2"/>
    </w:pPr>
    <w:rPr>
      <w:rFonts w:ascii="黑体" w:eastAsia="黑体" w:hAnsiTheme="minorHAnsi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2017-09-15T07:52:00Z</dcterms:created>
  <dc:creator>Administrator</dc:creator>
  <cp:lastModifiedBy>小角夫夫</cp:lastModifiedBy>
  <dcterms:modified xsi:type="dcterms:W3CDTF">2021-03-22T00:26:38Z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