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lang w:eastAsia="zh-CN"/>
        </w:rPr>
        <w:t>参选</w:t>
      </w:r>
      <w:r>
        <w:rPr>
          <w:rFonts w:hint="eastAsia" w:ascii="黑体" w:hAnsi="黑体" w:eastAsia="黑体" w:cs="黑体"/>
          <w:sz w:val="44"/>
          <w:szCs w:val="44"/>
        </w:rPr>
        <w:t>须知</w:t>
      </w:r>
    </w:p>
    <w:p>
      <w:pPr>
        <w:ind w:firstLine="2420" w:firstLineChars="550"/>
        <w:rPr>
          <w:rFonts w:hint="eastAsia"/>
          <w:sz w:val="44"/>
          <w:szCs w:val="44"/>
        </w:rPr>
      </w:pPr>
    </w:p>
    <w:p>
      <w:pPr>
        <w:rPr>
          <w:rFonts w:hint="eastAsia" w:ascii="仿宋" w:hAnsi="仿宋" w:eastAsia="仿宋" w:cs="仿宋"/>
          <w:sz w:val="32"/>
          <w:szCs w:val="32"/>
        </w:rPr>
      </w:pPr>
      <w:r>
        <w:rPr>
          <w:rFonts w:hint="eastAsia" w:ascii="仿宋" w:hAnsi="仿宋" w:eastAsia="仿宋" w:cs="仿宋"/>
          <w:sz w:val="32"/>
          <w:szCs w:val="32"/>
        </w:rPr>
        <w:t>一、合格</w:t>
      </w:r>
      <w:r>
        <w:rPr>
          <w:rFonts w:hint="eastAsia" w:ascii="仿宋" w:hAnsi="仿宋" w:eastAsia="仿宋" w:cs="仿宋"/>
          <w:sz w:val="32"/>
          <w:szCs w:val="32"/>
          <w:lang w:eastAsia="zh-CN"/>
        </w:rPr>
        <w:t>参选单位</w:t>
      </w:r>
      <w:r>
        <w:rPr>
          <w:rFonts w:hint="eastAsia" w:ascii="仿宋" w:hAnsi="仿宋" w:eastAsia="仿宋" w:cs="仿宋"/>
          <w:sz w:val="32"/>
          <w:szCs w:val="32"/>
        </w:rPr>
        <w:t>应具备</w:t>
      </w:r>
      <w:r>
        <w:rPr>
          <w:rFonts w:hint="eastAsia" w:ascii="仿宋" w:hAnsi="仿宋" w:eastAsia="仿宋" w:cs="仿宋"/>
          <w:sz w:val="32"/>
          <w:szCs w:val="32"/>
          <w:lang w:eastAsia="zh-CN"/>
        </w:rPr>
        <w:t>以下</w:t>
      </w:r>
      <w:r>
        <w:rPr>
          <w:rFonts w:hint="eastAsia" w:ascii="仿宋" w:hAnsi="仿宋" w:eastAsia="仿宋" w:cs="仿宋"/>
          <w:sz w:val="32"/>
          <w:szCs w:val="32"/>
        </w:rPr>
        <w:t>条件</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 xml:space="preserve">   1、依法取得国家规定的企业必备的各种证照。</w:t>
      </w:r>
    </w:p>
    <w:p>
      <w:pPr>
        <w:rPr>
          <w:rFonts w:hint="eastAsia" w:ascii="仿宋" w:hAnsi="仿宋" w:eastAsia="仿宋" w:cs="仿宋"/>
          <w:sz w:val="32"/>
          <w:szCs w:val="32"/>
        </w:rPr>
      </w:pPr>
      <w:r>
        <w:rPr>
          <w:rFonts w:hint="eastAsia" w:ascii="仿宋" w:hAnsi="仿宋" w:eastAsia="仿宋" w:cs="仿宋"/>
          <w:sz w:val="32"/>
          <w:szCs w:val="32"/>
        </w:rPr>
        <w:t xml:space="preserve">   2、具有合法、可靠的产品来源。</w:t>
      </w:r>
    </w:p>
    <w:p>
      <w:pPr>
        <w:rPr>
          <w:rFonts w:hint="eastAsia" w:ascii="仿宋" w:hAnsi="仿宋" w:eastAsia="仿宋" w:cs="仿宋"/>
          <w:sz w:val="32"/>
          <w:szCs w:val="32"/>
        </w:rPr>
      </w:pPr>
      <w:r>
        <w:rPr>
          <w:rFonts w:hint="eastAsia" w:ascii="仿宋" w:hAnsi="仿宋" w:eastAsia="仿宋" w:cs="仿宋"/>
          <w:sz w:val="32"/>
          <w:szCs w:val="32"/>
        </w:rPr>
        <w:t xml:space="preserve">   3、具有履行合同必须的产品供应保障能力。</w:t>
      </w:r>
    </w:p>
    <w:p>
      <w:pPr>
        <w:rPr>
          <w:rFonts w:hint="eastAsia" w:ascii="仿宋" w:hAnsi="仿宋" w:eastAsia="仿宋" w:cs="仿宋"/>
          <w:sz w:val="32"/>
          <w:szCs w:val="32"/>
        </w:rPr>
      </w:pPr>
      <w:r>
        <w:rPr>
          <w:rFonts w:hint="eastAsia" w:ascii="仿宋" w:hAnsi="仿宋" w:eastAsia="仿宋" w:cs="仿宋"/>
          <w:sz w:val="32"/>
          <w:szCs w:val="32"/>
        </w:rPr>
        <w:t xml:space="preserve">   4、经销商作为</w:t>
      </w:r>
      <w:r>
        <w:rPr>
          <w:rFonts w:hint="eastAsia" w:ascii="仿宋" w:hAnsi="仿宋" w:eastAsia="仿宋" w:cs="仿宋"/>
          <w:sz w:val="32"/>
          <w:szCs w:val="32"/>
          <w:lang w:eastAsia="zh-CN"/>
        </w:rPr>
        <w:t>参选单位</w:t>
      </w:r>
      <w:r>
        <w:rPr>
          <w:rFonts w:hint="eastAsia" w:ascii="仿宋" w:hAnsi="仿宋" w:eastAsia="仿宋" w:cs="仿宋"/>
          <w:sz w:val="32"/>
          <w:szCs w:val="32"/>
        </w:rPr>
        <w:t>，应持有生产企业</w:t>
      </w:r>
      <w:r>
        <w:rPr>
          <w:rFonts w:hint="eastAsia" w:ascii="仿宋" w:hAnsi="仿宋" w:eastAsia="仿宋" w:cs="仿宋"/>
          <w:sz w:val="32"/>
          <w:szCs w:val="32"/>
          <w:lang w:eastAsia="zh-CN"/>
        </w:rPr>
        <w:t>或具有厂家授权的经销商</w:t>
      </w:r>
      <w:r>
        <w:rPr>
          <w:rFonts w:hint="eastAsia" w:ascii="仿宋" w:hAnsi="仿宋" w:eastAsia="仿宋" w:cs="仿宋"/>
          <w:sz w:val="32"/>
          <w:szCs w:val="32"/>
        </w:rPr>
        <w:t xml:space="preserve">出具的委托授权书，进口产品应出具国外生产企业对国内总代理(或一级代理商)授权书(不可用复印件)，下级代理商还需国内总代理出具的委托授权书。 </w:t>
      </w:r>
    </w:p>
    <w:p>
      <w:pPr>
        <w:rPr>
          <w:rFonts w:hint="eastAsia" w:ascii="仿宋" w:hAnsi="仿宋" w:eastAsia="仿宋" w:cs="仿宋"/>
          <w:sz w:val="32"/>
          <w:szCs w:val="32"/>
        </w:rPr>
      </w:pPr>
      <w:r>
        <w:rPr>
          <w:rFonts w:hint="eastAsia" w:ascii="仿宋" w:hAnsi="仿宋" w:eastAsia="仿宋" w:cs="仿宋"/>
          <w:sz w:val="32"/>
          <w:szCs w:val="32"/>
        </w:rPr>
        <w:t xml:space="preserve">   5、法律法规规定的其他条件。</w:t>
      </w:r>
    </w:p>
    <w:p>
      <w:pPr>
        <w:rPr>
          <w:rFonts w:hint="eastAsia" w:ascii="仿宋" w:hAnsi="仿宋" w:eastAsia="仿宋" w:cs="仿宋"/>
          <w:sz w:val="32"/>
          <w:szCs w:val="32"/>
        </w:rPr>
      </w:pPr>
      <w:r>
        <w:rPr>
          <w:rFonts w:hint="eastAsia" w:ascii="仿宋" w:hAnsi="仿宋" w:eastAsia="仿宋" w:cs="仿宋"/>
          <w:sz w:val="32"/>
          <w:szCs w:val="32"/>
        </w:rPr>
        <w:t xml:space="preserve">   6、本次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p>
    <w:p>
      <w:pPr>
        <w:rPr>
          <w:rFonts w:hint="eastAsia" w:ascii="仿宋" w:hAnsi="仿宋" w:eastAsia="仿宋" w:cs="仿宋"/>
          <w:sz w:val="32"/>
          <w:szCs w:val="32"/>
        </w:rPr>
      </w:pPr>
      <w:r>
        <w:rPr>
          <w:rFonts w:hint="eastAsia" w:ascii="仿宋" w:hAnsi="仿宋" w:eastAsia="仿宋" w:cs="仿宋"/>
          <w:sz w:val="32"/>
          <w:szCs w:val="32"/>
        </w:rPr>
        <w:t>二、产品</w:t>
      </w:r>
      <w:r>
        <w:rPr>
          <w:rFonts w:hint="eastAsia" w:ascii="仿宋" w:hAnsi="仿宋" w:eastAsia="仿宋" w:cs="仿宋"/>
          <w:sz w:val="32"/>
          <w:szCs w:val="32"/>
          <w:lang w:eastAsia="zh-CN"/>
        </w:rPr>
        <w:t>要求</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 xml:space="preserve">   1、</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pPr>
        <w:rPr>
          <w:rFonts w:hint="eastAsia" w:ascii="仿宋" w:hAnsi="仿宋" w:eastAsia="仿宋" w:cs="仿宋"/>
          <w:sz w:val="32"/>
          <w:szCs w:val="32"/>
        </w:rPr>
      </w:pPr>
      <w:r>
        <w:rPr>
          <w:rFonts w:hint="eastAsia" w:ascii="仿宋" w:hAnsi="仿宋" w:eastAsia="仿宋" w:cs="仿宋"/>
          <w:sz w:val="32"/>
          <w:szCs w:val="32"/>
        </w:rPr>
        <w:t xml:space="preserve">   2、具备产品资质证明材料顺序表中规定提供的各项材料。 </w:t>
      </w:r>
    </w:p>
    <w:p>
      <w:pPr>
        <w:rPr>
          <w:rFonts w:hint="eastAsia" w:ascii="仿宋" w:hAnsi="仿宋" w:eastAsia="仿宋" w:cs="仿宋"/>
          <w:sz w:val="32"/>
          <w:szCs w:val="32"/>
        </w:rPr>
      </w:pPr>
      <w:r>
        <w:rPr>
          <w:rFonts w:hint="eastAsia" w:ascii="仿宋" w:hAnsi="仿宋" w:eastAsia="仿宋" w:cs="仿宋"/>
          <w:sz w:val="32"/>
          <w:szCs w:val="32"/>
        </w:rPr>
        <w:t xml:space="preserve">   3、进口产品包装上必须附有名称、批号、产地、规格、型号、有效期等国家规定的中文标识。 </w:t>
      </w:r>
    </w:p>
    <w:p>
      <w:pPr>
        <w:rPr>
          <w:rFonts w:hint="eastAsia" w:ascii="仿宋" w:hAnsi="仿宋" w:eastAsia="仿宋" w:cs="仿宋"/>
          <w:sz w:val="32"/>
          <w:szCs w:val="32"/>
          <w:lang w:eastAsia="zh-CN"/>
        </w:rPr>
      </w:pPr>
      <w:r>
        <w:rPr>
          <w:rFonts w:hint="eastAsia" w:ascii="仿宋" w:hAnsi="仿宋" w:eastAsia="仿宋" w:cs="仿宋"/>
          <w:sz w:val="32"/>
          <w:szCs w:val="32"/>
        </w:rPr>
        <w:t>三、</w:t>
      </w:r>
      <w:r>
        <w:rPr>
          <w:rFonts w:hint="eastAsia" w:ascii="仿宋" w:hAnsi="仿宋" w:eastAsia="仿宋" w:cs="仿宋"/>
          <w:sz w:val="32"/>
          <w:szCs w:val="32"/>
          <w:lang w:eastAsia="zh-CN"/>
        </w:rPr>
        <w:t>参选</w:t>
      </w:r>
      <w:r>
        <w:rPr>
          <w:rFonts w:hint="eastAsia" w:ascii="仿宋" w:hAnsi="仿宋" w:eastAsia="仿宋" w:cs="仿宋"/>
          <w:sz w:val="32"/>
          <w:szCs w:val="32"/>
        </w:rPr>
        <w:t>文件</w:t>
      </w:r>
      <w:r>
        <w:rPr>
          <w:rFonts w:hint="eastAsia" w:ascii="仿宋" w:hAnsi="仿宋" w:eastAsia="仿宋" w:cs="仿宋"/>
          <w:sz w:val="32"/>
          <w:szCs w:val="32"/>
          <w:lang w:eastAsia="zh-CN"/>
        </w:rPr>
        <w:t>装订</w:t>
      </w:r>
    </w:p>
    <w:p>
      <w:pPr>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参选</w:t>
      </w:r>
      <w:r>
        <w:rPr>
          <w:rFonts w:hint="eastAsia" w:ascii="仿宋" w:hAnsi="仿宋" w:eastAsia="仿宋" w:cs="仿宋"/>
          <w:sz w:val="32"/>
          <w:szCs w:val="32"/>
        </w:rPr>
        <w:t>文件构成</w:t>
      </w:r>
    </w:p>
    <w:p>
      <w:pPr>
        <w:rPr>
          <w:rFonts w:hint="eastAsia" w:ascii="仿宋" w:hAnsi="仿宋" w:eastAsia="仿宋" w:cs="仿宋"/>
          <w:sz w:val="32"/>
          <w:szCs w:val="32"/>
        </w:rPr>
      </w:pPr>
      <w:r>
        <w:rPr>
          <w:rFonts w:hint="eastAsia" w:ascii="仿宋" w:hAnsi="仿宋" w:eastAsia="仿宋" w:cs="仿宋"/>
          <w:sz w:val="32"/>
          <w:szCs w:val="32"/>
        </w:rPr>
        <w:t xml:space="preserve">1）报价表 </w:t>
      </w:r>
    </w:p>
    <w:p>
      <w:pPr>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资格证明材料 </w:t>
      </w:r>
    </w:p>
    <w:p>
      <w:pPr>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产品资格证明材料  </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 </w:t>
      </w:r>
    </w:p>
    <w:p>
      <w:pPr>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文件要求的其他内容。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报价表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3、资格证明材料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提交的资格证明材料具体目录及要求详见资格证明材料提交要求及装订顺序表。</w:t>
      </w:r>
      <w:r>
        <w:rPr>
          <w:rFonts w:hint="eastAsia" w:ascii="仿宋" w:hAnsi="仿宋" w:eastAsia="仿宋" w:cs="仿宋"/>
          <w:sz w:val="32"/>
          <w:szCs w:val="32"/>
          <w:lang w:eastAsia="zh-CN"/>
        </w:rPr>
        <w:t>参选单位</w:t>
      </w:r>
      <w:r>
        <w:rPr>
          <w:rFonts w:hint="eastAsia" w:ascii="仿宋" w:hAnsi="仿宋" w:eastAsia="仿宋" w:cs="仿宋"/>
          <w:sz w:val="32"/>
          <w:szCs w:val="32"/>
        </w:rPr>
        <w:t>提交的资格证明材料应能够证明自己有资格参加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产品合格及符合要求并说明中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后的合同履行能力。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pPr>
        <w:keepNext w:val="0"/>
        <w:keepLines w:val="0"/>
        <w:pageBreakBefore w:val="0"/>
        <w:widowControl w:val="0"/>
        <w:numPr>
          <w:ilvl w:val="0"/>
          <w:numId w:val="0"/>
        </w:numPr>
        <w:kinsoku w:val="0"/>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参选文件应包括经销商资质、经销商简单介绍、产品</w:t>
      </w:r>
      <w:r>
        <w:rPr>
          <w:rFonts w:hint="eastAsia" w:ascii="仿宋" w:hAnsi="仿宋" w:eastAsia="仿宋" w:cs="仿宋"/>
          <w:b w:val="0"/>
          <w:bCs/>
          <w:sz w:val="32"/>
          <w:szCs w:val="32"/>
          <w:lang w:eastAsia="zh-CN"/>
        </w:rPr>
        <w:t>资质、报价表及售后保障承诺、产品资料及彩页、产品用户清单（附成交合同）；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报名时具体告知参选文件提交时间</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、评</w:t>
      </w:r>
      <w:r>
        <w:rPr>
          <w:rFonts w:hint="eastAsia" w:ascii="仿宋" w:hAnsi="仿宋" w:eastAsia="仿宋" w:cs="仿宋"/>
          <w:sz w:val="32"/>
          <w:szCs w:val="32"/>
          <w:lang w:eastAsia="zh-CN"/>
        </w:rPr>
        <w:t>选</w:t>
      </w:r>
      <w:r>
        <w:rPr>
          <w:rFonts w:hint="eastAsia" w:ascii="仿宋" w:hAnsi="仿宋" w:eastAsia="仿宋" w:cs="仿宋"/>
          <w:sz w:val="32"/>
          <w:szCs w:val="32"/>
        </w:rPr>
        <w:t xml:space="preserve">原则 </w:t>
      </w:r>
    </w:p>
    <w:p>
      <w:pPr>
        <w:rPr>
          <w:rFonts w:hint="eastAsia" w:ascii="仿宋" w:hAnsi="仿宋" w:eastAsia="仿宋" w:cs="仿宋"/>
          <w:sz w:val="32"/>
          <w:szCs w:val="32"/>
          <w:lang w:eastAsia="zh-CN"/>
        </w:rPr>
      </w:pPr>
      <w:r>
        <w:rPr>
          <w:rFonts w:hint="eastAsia" w:ascii="仿宋" w:hAnsi="仿宋" w:eastAsia="仿宋" w:cs="仿宋"/>
          <w:sz w:val="32"/>
          <w:szCs w:val="32"/>
        </w:rPr>
        <w:t>1、科学评估、集体决策</w:t>
      </w:r>
      <w:r>
        <w:rPr>
          <w:rFonts w:hint="eastAsia" w:ascii="仿宋" w:hAnsi="仿宋" w:eastAsia="仿宋" w:cs="仿宋"/>
          <w:sz w:val="32"/>
          <w:szCs w:val="32"/>
          <w:lang w:eastAsia="zh-CN"/>
        </w:rPr>
        <w:t>、</w:t>
      </w:r>
      <w:r>
        <w:rPr>
          <w:rFonts w:hint="eastAsia" w:ascii="仿宋" w:hAnsi="仿宋" w:eastAsia="仿宋" w:cs="仿宋"/>
          <w:sz w:val="32"/>
          <w:szCs w:val="32"/>
        </w:rPr>
        <w:t>体现公开、公平、公正</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r>
        <w:rPr>
          <w:rFonts w:hint="eastAsia" w:ascii="仿宋" w:hAnsi="仿宋" w:eastAsia="仿宋" w:cs="仿宋"/>
          <w:sz w:val="32"/>
          <w:szCs w:val="32"/>
        </w:rPr>
        <w:t>2、质量优先</w:t>
      </w:r>
      <w:r>
        <w:rPr>
          <w:rFonts w:hint="eastAsia" w:ascii="仿宋" w:hAnsi="仿宋" w:eastAsia="仿宋" w:cs="仿宋"/>
          <w:sz w:val="32"/>
          <w:szCs w:val="32"/>
          <w:lang w:eastAsia="zh-CN"/>
        </w:rPr>
        <w:t>、</w:t>
      </w:r>
      <w:r>
        <w:rPr>
          <w:rFonts w:hint="eastAsia" w:ascii="仿宋" w:hAnsi="仿宋" w:eastAsia="仿宋" w:cs="仿宋"/>
          <w:sz w:val="32"/>
          <w:szCs w:val="32"/>
        </w:rPr>
        <w:t>价格合理</w:t>
      </w:r>
      <w:r>
        <w:rPr>
          <w:rFonts w:hint="eastAsia" w:ascii="仿宋" w:hAnsi="仿宋" w:eastAsia="仿宋" w:cs="仿宋"/>
          <w:sz w:val="32"/>
          <w:szCs w:val="32"/>
          <w:lang w:eastAsia="zh-CN"/>
        </w:rPr>
        <w:t>、</w:t>
      </w:r>
      <w:r>
        <w:rPr>
          <w:rFonts w:hint="eastAsia" w:ascii="仿宋" w:hAnsi="仿宋" w:eastAsia="仿宋" w:cs="仿宋"/>
          <w:sz w:val="32"/>
          <w:szCs w:val="32"/>
        </w:rPr>
        <w:t>服务及时、周到</w:t>
      </w:r>
      <w:r>
        <w:rPr>
          <w:rFonts w:hint="eastAsia" w:ascii="仿宋" w:hAnsi="仿宋" w:eastAsia="仿宋" w:cs="仿宋"/>
          <w:sz w:val="32"/>
          <w:szCs w:val="32"/>
          <w:lang w:eastAsia="zh-CN"/>
        </w:rPr>
        <w:t>，</w:t>
      </w:r>
      <w:r>
        <w:rPr>
          <w:rFonts w:hint="eastAsia" w:ascii="仿宋" w:hAnsi="仿宋" w:eastAsia="仿宋" w:cs="仿宋"/>
          <w:sz w:val="32"/>
          <w:szCs w:val="32"/>
        </w:rPr>
        <w:t>不保证最低报价中</w:t>
      </w:r>
      <w:r>
        <w:rPr>
          <w:rFonts w:hint="eastAsia" w:ascii="仿宋" w:hAnsi="仿宋" w:eastAsia="仿宋" w:cs="仿宋"/>
          <w:sz w:val="32"/>
          <w:szCs w:val="32"/>
          <w:lang w:eastAsia="zh-CN"/>
        </w:rPr>
        <w:t>选；</w:t>
      </w:r>
    </w:p>
    <w:p>
      <w:pPr>
        <w:rPr>
          <w:rFonts w:hint="eastAsia" w:ascii="仿宋" w:hAnsi="仿宋" w:eastAsia="仿宋" w:cs="仿宋"/>
          <w:sz w:val="32"/>
          <w:szCs w:val="32"/>
        </w:rPr>
      </w:pPr>
      <w:r>
        <w:rPr>
          <w:rFonts w:hint="eastAsia" w:ascii="仿宋" w:hAnsi="仿宋" w:eastAsia="仿宋" w:cs="仿宋"/>
          <w:sz w:val="32"/>
          <w:szCs w:val="32"/>
        </w:rPr>
        <w:t>3、分层次选择</w:t>
      </w:r>
      <w:r>
        <w:rPr>
          <w:rFonts w:hint="eastAsia" w:ascii="仿宋" w:hAnsi="仿宋" w:eastAsia="仿宋" w:cs="仿宋"/>
          <w:sz w:val="32"/>
          <w:szCs w:val="32"/>
          <w:lang w:eastAsia="zh-CN"/>
        </w:rPr>
        <w:t>，</w:t>
      </w:r>
      <w:r>
        <w:rPr>
          <w:rFonts w:hint="eastAsia" w:ascii="仿宋" w:hAnsi="仿宋" w:eastAsia="仿宋" w:cs="仿宋"/>
          <w:sz w:val="32"/>
          <w:szCs w:val="32"/>
        </w:rPr>
        <w:t>充分考虑不同病</w:t>
      </w:r>
      <w:r>
        <w:rPr>
          <w:rFonts w:hint="eastAsia" w:ascii="仿宋" w:hAnsi="仿宋" w:eastAsia="仿宋" w:cs="仿宋"/>
          <w:sz w:val="32"/>
          <w:szCs w:val="32"/>
          <w:lang w:eastAsia="zh-CN"/>
        </w:rPr>
        <w:t>单位</w:t>
      </w:r>
      <w:r>
        <w:rPr>
          <w:rFonts w:hint="eastAsia" w:ascii="仿宋" w:hAnsi="仿宋" w:eastAsia="仿宋" w:cs="仿宋"/>
          <w:sz w:val="32"/>
          <w:szCs w:val="32"/>
        </w:rPr>
        <w:t xml:space="preserve">群体的使用需求。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六、报名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lang w:eastAsia="zh-CN"/>
        </w:rPr>
        <w:t>各</w:t>
      </w:r>
      <w:r>
        <w:rPr>
          <w:rFonts w:hint="eastAsia" w:ascii="仿宋" w:hAnsi="仿宋" w:eastAsia="仿宋" w:cs="仿宋"/>
          <w:sz w:val="32"/>
          <w:szCs w:val="32"/>
          <w:lang w:eastAsia="zh-CN"/>
        </w:rPr>
        <w:t>参选单位</w:t>
      </w:r>
      <w:r>
        <w:rPr>
          <w:rFonts w:hint="eastAsia" w:ascii="仿宋" w:hAnsi="仿宋" w:eastAsia="仿宋" w:cs="仿宋"/>
          <w:b w:val="0"/>
          <w:bCs/>
          <w:sz w:val="32"/>
          <w:szCs w:val="32"/>
          <w:lang w:eastAsia="zh-CN"/>
        </w:rPr>
        <w:t>参加本次院内比选需事先对公缴纳保证金</w:t>
      </w:r>
      <w:r>
        <w:rPr>
          <w:rFonts w:hint="eastAsia" w:ascii="仿宋" w:hAnsi="仿宋" w:eastAsia="仿宋" w:cs="仿宋"/>
          <w:b w:val="0"/>
          <w:bCs/>
          <w:sz w:val="32"/>
          <w:szCs w:val="32"/>
          <w:lang w:val="en-US" w:eastAsia="zh-CN"/>
        </w:rPr>
        <w:t>5000（伍仟元整）元整，不接受现金及微信支付宝等现场缴纳;</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2、报名截止时间：</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3、院内比选时间：以报名时告知为准；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b w:val="0"/>
          <w:bCs/>
          <w:sz w:val="32"/>
          <w:szCs w:val="32"/>
          <w:lang w:val="en-US" w:eastAsia="zh-CN"/>
        </w:rPr>
        <w:t>4、保证金退换:在本次院内比选结束合同签订后给予全额退还(比选单位应提供保证金退还申请、退还收据、退款委托书)，若中选供应商未在规定时间内与我院签订购销合同，其保证金不予退还并取消其中选资格。</w:t>
      </w:r>
    </w:p>
    <w:p>
      <w:pPr>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、资格审核</w:t>
      </w:r>
      <w:r>
        <w:rPr>
          <w:rFonts w:hint="eastAsia" w:ascii="仿宋" w:hAnsi="仿宋" w:eastAsia="仿宋" w:cs="仿宋"/>
          <w:sz w:val="32"/>
          <w:szCs w:val="32"/>
          <w:lang w:eastAsia="zh-CN"/>
        </w:rPr>
        <w:t>、评选</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1、资格审核如有缺项则不能参加本次</w:t>
      </w:r>
      <w:r>
        <w:rPr>
          <w:rFonts w:hint="eastAsia" w:ascii="仿宋" w:hAnsi="仿宋" w:eastAsia="仿宋" w:cs="仿宋"/>
          <w:sz w:val="32"/>
          <w:szCs w:val="32"/>
          <w:lang w:eastAsia="zh-CN"/>
        </w:rPr>
        <w:t>比选；</w:t>
      </w: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2、对于同一产品相同品牌、规格、型号有两家以上含两家</w:t>
      </w:r>
      <w:r>
        <w:rPr>
          <w:rFonts w:hint="eastAsia" w:ascii="仿宋" w:hAnsi="仿宋" w:eastAsia="仿宋" w:cs="仿宋"/>
          <w:sz w:val="32"/>
          <w:szCs w:val="32"/>
          <w:lang w:eastAsia="zh-CN"/>
        </w:rPr>
        <w:t>参选单位参加</w:t>
      </w:r>
      <w:r>
        <w:rPr>
          <w:rFonts w:hint="eastAsia" w:ascii="仿宋" w:hAnsi="仿宋" w:eastAsia="仿宋" w:cs="仿宋"/>
          <w:sz w:val="32"/>
          <w:szCs w:val="32"/>
        </w:rPr>
        <w:t>的直接比价</w:t>
      </w:r>
      <w:r>
        <w:rPr>
          <w:rFonts w:hint="eastAsia" w:ascii="仿宋" w:hAnsi="仿宋" w:eastAsia="仿宋" w:cs="仿宋"/>
          <w:sz w:val="32"/>
          <w:szCs w:val="32"/>
          <w:lang w:eastAsia="zh-CN"/>
        </w:rPr>
        <w:t>，直接选择</w:t>
      </w:r>
      <w:r>
        <w:rPr>
          <w:rFonts w:hint="eastAsia" w:ascii="仿宋" w:hAnsi="仿宋" w:eastAsia="仿宋" w:cs="仿宋"/>
          <w:sz w:val="32"/>
          <w:szCs w:val="32"/>
        </w:rPr>
        <w:t>最低报价</w:t>
      </w:r>
      <w:r>
        <w:rPr>
          <w:rFonts w:hint="eastAsia" w:ascii="仿宋" w:hAnsi="仿宋" w:eastAsia="仿宋" w:cs="仿宋"/>
          <w:sz w:val="32"/>
          <w:szCs w:val="32"/>
          <w:lang w:eastAsia="zh-CN"/>
        </w:rPr>
        <w:t>参选单位并签字；</w:t>
      </w:r>
    </w:p>
    <w:p>
      <w:pPr>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对于不同品牌型号的产品，结合临床需求、综合考虑价格、品质、市场占有率、售后服务、配套产品价格及使用情况，最终由使用科室提出建议，比选评委讨论后确定中选单位并签字。</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lang w:eastAsia="zh-CN"/>
        </w:rPr>
        <w:t>八</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结果的公布 </w:t>
      </w:r>
    </w:p>
    <w:p>
      <w:pPr>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结束后5个工作日内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医院网站公布中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结果。 </w:t>
      </w:r>
    </w:p>
    <w:p>
      <w:pPr>
        <w:rPr>
          <w:rFonts w:hint="eastAsia" w:ascii="仿宋" w:hAnsi="仿宋" w:eastAsia="仿宋" w:cs="仿宋"/>
          <w:sz w:val="32"/>
          <w:szCs w:val="32"/>
        </w:rPr>
      </w:pPr>
      <w:r>
        <w:rPr>
          <w:rFonts w:hint="eastAsia" w:ascii="仿宋" w:hAnsi="仿宋" w:eastAsia="仿宋" w:cs="仿宋"/>
          <w:sz w:val="32"/>
          <w:szCs w:val="32"/>
          <w:lang w:eastAsia="zh-CN"/>
        </w:rPr>
        <w:t>九</w:t>
      </w:r>
      <w:r>
        <w:rPr>
          <w:rFonts w:hint="eastAsia" w:ascii="仿宋" w:hAnsi="仿宋" w:eastAsia="仿宋" w:cs="仿宋"/>
          <w:sz w:val="32"/>
          <w:szCs w:val="32"/>
        </w:rPr>
        <w:t xml:space="preserve">、其他 </w:t>
      </w:r>
    </w:p>
    <w:p>
      <w:pPr>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有以下行为者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有权取消该</w:t>
      </w:r>
      <w:r>
        <w:rPr>
          <w:rFonts w:hint="eastAsia" w:ascii="仿宋" w:hAnsi="仿宋" w:eastAsia="仿宋" w:cs="仿宋"/>
          <w:sz w:val="32"/>
          <w:szCs w:val="32"/>
          <w:lang w:eastAsia="zh-CN"/>
        </w:rPr>
        <w:t>参选单位</w:t>
      </w:r>
      <w:r>
        <w:rPr>
          <w:rFonts w:hint="eastAsia" w:ascii="仿宋" w:hAnsi="仿宋" w:eastAsia="仿宋" w:cs="仿宋"/>
          <w:sz w:val="32"/>
          <w:szCs w:val="32"/>
        </w:rPr>
        <w:t>所有中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pPr>
        <w:rPr>
          <w:rFonts w:hint="eastAsia" w:ascii="仿宋" w:hAnsi="仿宋" w:eastAsia="仿宋" w:cs="仿宋"/>
          <w:sz w:val="32"/>
          <w:szCs w:val="32"/>
        </w:rPr>
      </w:pPr>
      <w:r>
        <w:rPr>
          <w:rFonts w:hint="eastAsia" w:ascii="仿宋" w:hAnsi="仿宋" w:eastAsia="仿宋" w:cs="仿宋"/>
          <w:sz w:val="32"/>
          <w:szCs w:val="32"/>
        </w:rPr>
        <w:t>1、采用商业贿赂手段进行非法促销活动</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2、相互串通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参选单位</w:t>
      </w:r>
      <w:r>
        <w:rPr>
          <w:rFonts w:hint="eastAsia" w:ascii="仿宋" w:hAnsi="仿宋" w:eastAsia="仿宋" w:cs="仿宋"/>
          <w:sz w:val="32"/>
          <w:szCs w:val="32"/>
        </w:rPr>
        <w:t>的公平竞争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参选单位</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3、采取行贿手段牟取中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4、提供虚假证明文件或者以其他方式弄虚作假骗取中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pPr>
        <w:rPr>
          <w:rFonts w:hint="eastAsia" w:ascii="仿宋" w:hAnsi="仿宋" w:eastAsia="仿宋" w:cs="仿宋"/>
          <w:sz w:val="32"/>
          <w:szCs w:val="32"/>
          <w:lang w:eastAsia="zh-CN"/>
        </w:rPr>
      </w:pPr>
      <w:r>
        <w:rPr>
          <w:rFonts w:hint="eastAsia" w:ascii="仿宋" w:hAnsi="仿宋" w:eastAsia="仿宋" w:cs="仿宋"/>
          <w:sz w:val="32"/>
          <w:szCs w:val="32"/>
        </w:rPr>
        <w:t>5、其他违反法律法规的行为</w:t>
      </w:r>
      <w:r>
        <w:rPr>
          <w:rFonts w:hint="eastAsia" w:ascii="仿宋" w:hAnsi="仿宋" w:eastAsia="仿宋" w:cs="仿宋"/>
          <w:sz w:val="32"/>
          <w:szCs w:val="32"/>
          <w:lang w:eastAsia="zh-CN"/>
        </w:rPr>
        <w:t>。</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bookmarkStart w:id="0" w:name="_GoBack"/>
      <w:bookmarkEnd w:id="0"/>
    </w:p>
    <w:p>
      <w:pPr>
        <w:ind w:firstLine="6400" w:firstLineChars="20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普定县妇幼保健院</w:t>
      </w:r>
    </w:p>
    <w:p>
      <w:pPr>
        <w:ind w:firstLine="6400" w:firstLineChars="20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设备科</w:t>
      </w:r>
    </w:p>
    <w:p>
      <w:pPr>
        <w:ind w:firstLine="6400" w:firstLineChars="2000"/>
        <w:rPr>
          <w:rFonts w:hint="eastAsia"/>
          <w:sz w:val="32"/>
          <w:szCs w:val="32"/>
          <w:lang w:val="en-US" w:eastAsia="zh-CN"/>
        </w:rPr>
      </w:pPr>
      <w:r>
        <w:rPr>
          <w:rFonts w:hint="eastAsia" w:ascii="仿宋" w:hAnsi="仿宋" w:eastAsia="仿宋" w:cs="仿宋"/>
          <w:sz w:val="32"/>
          <w:szCs w:val="32"/>
          <w:lang w:val="en-US" w:eastAsia="zh-CN"/>
        </w:rPr>
        <w:t>2021年08月26日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D3BBB"/>
    <w:rsid w:val="007114E9"/>
    <w:rsid w:val="012955DE"/>
    <w:rsid w:val="0768012E"/>
    <w:rsid w:val="086A5AD9"/>
    <w:rsid w:val="09DA2C4F"/>
    <w:rsid w:val="0BF92D89"/>
    <w:rsid w:val="0D005AD0"/>
    <w:rsid w:val="0F0F59CB"/>
    <w:rsid w:val="10E53D39"/>
    <w:rsid w:val="128C7D63"/>
    <w:rsid w:val="18A35483"/>
    <w:rsid w:val="1B7360C3"/>
    <w:rsid w:val="1B883E1D"/>
    <w:rsid w:val="1C6529C5"/>
    <w:rsid w:val="1ED06051"/>
    <w:rsid w:val="2D424F1A"/>
    <w:rsid w:val="2E794EA9"/>
    <w:rsid w:val="2FFD1A06"/>
    <w:rsid w:val="373355AA"/>
    <w:rsid w:val="3C4B2435"/>
    <w:rsid w:val="41906428"/>
    <w:rsid w:val="45AE78FF"/>
    <w:rsid w:val="498F50B8"/>
    <w:rsid w:val="532D15F6"/>
    <w:rsid w:val="53CD3BBB"/>
    <w:rsid w:val="58D55628"/>
    <w:rsid w:val="634B10DF"/>
    <w:rsid w:val="64745F21"/>
    <w:rsid w:val="665C6F23"/>
    <w:rsid w:val="6A827439"/>
    <w:rsid w:val="6D1E1CE8"/>
    <w:rsid w:val="76731175"/>
    <w:rsid w:val="7F916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2018-01-08T07:00:00Z</dcterms:created>
  <dc:creator>王霖</dc:creator>
  <cp:lastModifiedBy>王庆喜</cp:lastModifiedBy>
  <cp:lastPrinted>2021-08-27T00:55:29Z</cp:lastPrinted>
  <dcterms:modified xsi:type="dcterms:W3CDTF">2021-08-27T00:55:33Z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340D2D65D158412EA0B379E5D7B461F2</vt:lpwstr>
  </property>
</Properties>
</file>