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技术参数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drawing>
          <wp:inline distT="0" distB="0" distL="114300" distR="114300">
            <wp:extent cx="2578100" cy="1712595"/>
            <wp:effectExtent l="0" t="0" r="12700" b="9525"/>
            <wp:docPr id="1" name="图片 1" descr="d08e7ceeabf092869d4334f901861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8e7ceeabf092869d4334f901861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一、基本结构及功能：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200" w:hanging="280" w:hanging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1、规格：全长1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800-2000</w:t>
      </w:r>
      <w:r>
        <w:rPr>
          <w:rFonts w:hint="eastAsia" w:ascii="仿宋" w:hAnsi="仿宋" w:eastAsia="仿宋" w:cs="仿宋"/>
          <w:sz w:val="28"/>
          <w:szCs w:val="28"/>
        </w:rPr>
        <w:t>mm，宽6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00-800</w:t>
      </w:r>
      <w:r>
        <w:rPr>
          <w:rFonts w:hint="eastAsia" w:ascii="仿宋" w:hAnsi="仿宋" w:eastAsia="仿宋" w:cs="仿宋"/>
          <w:sz w:val="28"/>
          <w:szCs w:val="28"/>
        </w:rPr>
        <w:t>mm，高低升降550—890±20mm，</w:t>
      </w:r>
      <w:r>
        <w:rPr>
          <w:rFonts w:hint="eastAsia" w:ascii="仿宋" w:hAnsi="仿宋" w:eastAsia="仿宋" w:cs="仿宋"/>
          <w:sz w:val="28"/>
          <w:szCs w:val="28"/>
        </w:rPr>
        <w:t>背部升降0—70°。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200" w:hanging="280" w:hanging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2、安全工作载荷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不小于</w:t>
      </w:r>
      <w:r>
        <w:rPr>
          <w:rFonts w:hint="eastAsia" w:ascii="仿宋" w:hAnsi="仿宋" w:eastAsia="仿宋" w:cs="仿宋"/>
          <w:sz w:val="28"/>
          <w:szCs w:val="28"/>
        </w:rPr>
        <w:t>170KG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200" w:hanging="280" w:hanging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3、背部升降系统：背部升降采用静音气弹簧控制。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200" w:hanging="280" w:hanging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4、高低调节：金属材质摇杆系统，过载保护功能，不易折断。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200" w:hanging="280" w:hanging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5、床板：PP树脂成型制品。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200" w:hanging="280" w:hanging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6、框架：采用钢制/部分铝制品制成。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200" w:hanging="280" w:hanging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7、护栏板： PP树脂成型两侧护栏板，高度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不小于</w:t>
      </w:r>
      <w:r>
        <w:rPr>
          <w:rFonts w:hint="eastAsia" w:ascii="仿宋" w:hAnsi="仿宋" w:eastAsia="仿宋" w:cs="仿宋"/>
          <w:sz w:val="28"/>
          <w:szCs w:val="28"/>
        </w:rPr>
        <w:t>300mm，患者更安全，也可以水平固定，增加床体宽度，让输液者的手臂有舒适的放置处；并具有双安全锁进行锁定，防止误操作，提高了操作的安全性。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200" w:hanging="280" w:hanging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8、护栏板上设有角度显示，方便护理时知道背部升起的角度；两侧护栏板中间有凹槽，防止导管滑落，方便输液引流。铝压铸一体成型护栏支架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200" w:hanging="280" w:hanging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9、脚轮：中控锁双面带防缠绕功能脚轮，推车四角都有脚轮控制系统，一脚制动，四轮同时固定。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200" w:hanging="280" w:hanging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10、中控刹车连动杆采用一体化圆管成型，保证更高的强度。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200" w:hanging="280" w:hanging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独立的中心第五轮系统：推车的两侧都安装有控制踏杆，中心第五轮收起时即自由行进；使用时，即“直行”状态（踏杆离地高度110mm，通过性更好），克服运送过程中的惯性作用力，有效地控制前进方向，使运送过程更加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0" w:leftChars="200" w:hanging="280" w:hanging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12、床体下有二段式托盘，托盘分为大小、深浅不同的两部分，设有6个漏水孔，使用方便，托盘能承重10Kg。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13、输液架收藏架，固定收藏输液架。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14、氧气瓶搁架，最大可放置7L的氧气瓶。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80" w:leftChars="200" w:hanging="560" w:hangingChars="200"/>
        <w:textAlignment w:val="auto"/>
        <w:rPr>
          <w:rFonts w:hint="eastAsia" w:ascii="仿宋" w:hAnsi="仿宋" w:eastAsia="仿宋" w:cs="仿宋"/>
          <w:b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15、转运床垫：面料表面防水处理，易于清洗，四角装有拉链，外部面料可水洗；防静电3段式构造，只需一人操作即可以平行对接和转运病人。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二、智能称重显示系统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称重系统采用内外框架式结构，强度高、稳定性好，称重变差小。传感器采用4个量程为500kg高精度拉（压）力传感器（4个合计2000kg），量称范围大，抗过载能力高，稳定性好。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控制模块布置在台车下侧，远离病人人体，电磁幅射及干扰对病人影响较小，显示屏采用了OLED128*32 规格的高清显示屏，布置在脚侧，方便读取称重数据和操作。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整床称重测量范围0-170kg(与床的承载保持一致，实际称重能力远大于170kg)，整体称重精度为±0.2kg; 在床的不同位置（前后左右上下）称重显示精度偏差不大于0.5kg。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称重时第五导向轮可放下可抬起对称重结果没有影响，在使用过程中在床的极限位置或个别位置测量值偏差波动较大的话（精度超过±0.2kg，偏差超过0.5kg，）的话，可能是地面不平或上床体晃动没有回位，个别传感器承受了异常的侧向力所致，建议把床体高度调整个位置或把脚轮刹车松掉换个位置再进行测量。通过调整偏差仍较大的话则需要按《知能称重显示系统使用说明书》的要求重新校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3C"/>
    <w:rsid w:val="00050155"/>
    <w:rsid w:val="0012749B"/>
    <w:rsid w:val="0019746E"/>
    <w:rsid w:val="00207511"/>
    <w:rsid w:val="002E4D22"/>
    <w:rsid w:val="002E574A"/>
    <w:rsid w:val="00390B1A"/>
    <w:rsid w:val="00405D86"/>
    <w:rsid w:val="00481ADD"/>
    <w:rsid w:val="004D6A3B"/>
    <w:rsid w:val="00503D1C"/>
    <w:rsid w:val="00506412"/>
    <w:rsid w:val="00570321"/>
    <w:rsid w:val="00672FBC"/>
    <w:rsid w:val="00677B3C"/>
    <w:rsid w:val="00687DF4"/>
    <w:rsid w:val="007E6648"/>
    <w:rsid w:val="00965630"/>
    <w:rsid w:val="00985EF4"/>
    <w:rsid w:val="00A114C7"/>
    <w:rsid w:val="00A4094B"/>
    <w:rsid w:val="00AB25D2"/>
    <w:rsid w:val="00BD1F13"/>
    <w:rsid w:val="00CF6329"/>
    <w:rsid w:val="00DD4FDA"/>
    <w:rsid w:val="00E63CFD"/>
    <w:rsid w:val="00EC51A7"/>
    <w:rsid w:val="00EE5AD8"/>
    <w:rsid w:val="00FD700A"/>
    <w:rsid w:val="00FE2CAE"/>
    <w:rsid w:val="00FF57E7"/>
    <w:rsid w:val="23E86B1B"/>
    <w:rsid w:val="2BA850D7"/>
    <w:rsid w:val="40451032"/>
    <w:rsid w:val="5F84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1009</Words>
  <Characters>1106</Characters>
  <Lines>9</Lines>
  <Paragraphs>2</Paragraphs>
  <TotalTime>7</TotalTime>
  <ScaleCrop>false</ScaleCrop>
  <LinksUpToDate>false</LinksUpToDate>
  <CharactersWithSpaces>1109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2020-04-21T03:11:00Z</dcterms:created>
  <dc:creator>admin</dc:creator>
  <cp:lastModifiedBy>Administrator</cp:lastModifiedBy>
  <dcterms:modified xsi:type="dcterms:W3CDTF">2022-04-21T07:59:40Z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0EFBB1052FFB49FCA17CDCFB3108B5C9</vt:lpwstr>
  </property>
</Properties>
</file>