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2E89A081">
      <w:pPr>
        <w:keepNext w:val="0"/>
        <w:keepLines w:val="0"/>
        <w:pageBreakBefore w:val="0"/>
        <w:widowControl/>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根据医院发展需要，结合我院实际情况，现决定以院内比选方式采购一批医疗器械，欢迎符合资质的公司参加比选，现将比选有关事项公告如下：</w:t>
      </w:r>
    </w:p>
    <w:p w14:paraId="165129EF">
      <w:pPr>
        <w:keepNext w:val="0"/>
        <w:keepLines w:val="0"/>
        <w:pageBreakBefore w:val="0"/>
        <w:widowControl/>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bookmarkStart w:id="0" w:name="OLE_LINK2"/>
      <w:bookmarkStart w:id="1" w:name="OLE_LINK3"/>
      <w:r>
        <w:rPr>
          <w:rFonts w:hint="eastAsia" w:ascii="方正仿宋_GB2312" w:hAnsi="方正仿宋_GB2312" w:eastAsia="方正仿宋_GB2312" w:cs="方正仿宋_GB2312"/>
          <w:sz w:val="32"/>
          <w:szCs w:val="32"/>
          <w:lang w:eastAsia="zh-CN"/>
        </w:rPr>
        <w:t xml:space="preserve"> </w:t>
      </w:r>
      <w:bookmarkStart w:id="2" w:name="OLE_LINK1"/>
      <w:r>
        <w:rPr>
          <w:rFonts w:hint="eastAsia" w:ascii="方正仿宋_GB2312" w:hAnsi="方正仿宋_GB2312" w:eastAsia="方正仿宋_GB2312" w:cs="方正仿宋_GB2312"/>
          <w:sz w:val="32"/>
          <w:szCs w:val="32"/>
          <w:lang w:eastAsia="zh-CN"/>
        </w:rPr>
        <w:t>耳鼻喉科新增耗材</w:t>
      </w:r>
      <w:bookmarkEnd w:id="0"/>
      <w:bookmarkEnd w:id="1"/>
      <w:bookmarkEnd w:id="2"/>
      <w:r>
        <w:rPr>
          <w:rFonts w:hint="eastAsia" w:ascii="方正仿宋_GB2312" w:hAnsi="方正仿宋_GB2312" w:eastAsia="方正仿宋_GB2312" w:cs="方正仿宋_GB2312"/>
          <w:sz w:val="32"/>
          <w:szCs w:val="32"/>
          <w:lang w:eastAsia="zh-CN"/>
        </w:rPr>
        <w:t>采购</w:t>
      </w:r>
    </w:p>
    <w:p w14:paraId="5AE8B403">
      <w:pPr>
        <w:keepNext w:val="0"/>
        <w:keepLines w:val="0"/>
        <w:pageBreakBefore w:val="0"/>
        <w:widowControl/>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ZY20250008</w:t>
      </w:r>
    </w:p>
    <w:p w14:paraId="32F2E418">
      <w:pPr>
        <w:keepNext w:val="0"/>
        <w:keepLines w:val="0"/>
        <w:pageBreakBefore w:val="0"/>
        <w:widowControl/>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2025年4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拟2025年4月8日上午10:00，如有变动，另行通知。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4"/>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0625F78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388B9D9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2025年04月01日</w:t>
      </w:r>
      <w:r>
        <w:rPr>
          <w:rFonts w:hint="eastAsia" w:ascii="仿宋_GB2312" w:hAnsi="仿宋_GB2312" w:eastAsia="仿宋_GB2312" w:cs="仿宋_GB2312"/>
          <w:sz w:val="32"/>
          <w:szCs w:val="32"/>
          <w:lang w:val="en-US" w:eastAsia="zh-CN"/>
        </w:rPr>
        <w:t xml:space="preserve">  </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bookmarkStart w:id="6" w:name="_GoBack"/>
      <w:bookmarkEnd w:id="6"/>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ind w:firstLine="640" w:firstLineChars="200"/>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经销商作为</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进口产品要求必须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，要求线上采购的产品要求必须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4.比选文件共1份，必须胶装。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7"/>
        <w:tblpPr w:leftFromText="180" w:rightFromText="180" w:vertAnchor="text" w:horzAnchor="page" w:tblpX="666" w:tblpY="148"/>
        <w:tblOverlap w:val="never"/>
        <w:tblW w:w="14830" w:type="dxa"/>
        <w:tblInd w:w="0" w:type="dxa"/>
        <w:shd w:val="clear" w:color="auto" w:fill="auto"/>
        <w:tblLayout w:type="fixed"/>
        <w:tblCellMar>
          <w:top w:w="0" w:type="dxa"/>
          <w:left w:w="0" w:type="dxa"/>
          <w:bottom w:w="0" w:type="dxa"/>
          <w:right w:w="0" w:type="dxa"/>
        </w:tblCellMar>
      </w:tblPr>
      <w:tblGrid>
        <w:gridCol w:w="650"/>
        <w:gridCol w:w="1857"/>
        <w:gridCol w:w="1538"/>
        <w:gridCol w:w="1772"/>
        <w:gridCol w:w="639"/>
        <w:gridCol w:w="950"/>
        <w:gridCol w:w="847"/>
        <w:gridCol w:w="1958"/>
        <w:gridCol w:w="2127"/>
        <w:gridCol w:w="2492"/>
      </w:tblGrid>
      <w:tr w14:paraId="39B7F62C">
        <w:tblPrEx>
          <w:shd w:val="clear" w:color="auto" w:fill="auto"/>
          <w:tblCellMar>
            <w:top w:w="0" w:type="dxa"/>
            <w:left w:w="0" w:type="dxa"/>
            <w:bottom w:w="0" w:type="dxa"/>
            <w:right w:w="0" w:type="dxa"/>
          </w:tblCellMar>
        </w:tblPrEx>
        <w:trPr>
          <w:trHeight w:val="790" w:hRule="atLeast"/>
        </w:trPr>
        <w:tc>
          <w:tcPr>
            <w:tcW w:w="14830"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厂家（意向）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是否可收费及医保报销</w:t>
            </w: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ind w:right="813" w:rightChars="387"/>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要求</w:t>
            </w:r>
          </w:p>
        </w:tc>
      </w:tr>
      <w:tr w14:paraId="16D8A9E3">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7C6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泪道扩张</w:t>
            </w:r>
          </w:p>
          <w:p w14:paraId="19DF9E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引流管</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51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扬中美迪硅胶医用制品有限公司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DFF2">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ND-09B</w:t>
            </w:r>
          </w:p>
          <w:p w14:paraId="280C5A58">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（R管）</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bookmarkStart w:id="3" w:name="OLE_LINK4"/>
            <w:r>
              <w:rPr>
                <w:rFonts w:hint="eastAsia" w:ascii="仿宋" w:hAnsi="仿宋" w:eastAsia="仿宋" w:cs="仿宋"/>
                <w:i w:val="0"/>
                <w:color w:val="000000"/>
                <w:sz w:val="20"/>
                <w:szCs w:val="20"/>
                <w:u w:val="none"/>
                <w:lang w:val="en-US" w:eastAsia="zh-CN"/>
              </w:rPr>
              <w:t>个</w:t>
            </w:r>
            <w:bookmarkEnd w:id="3"/>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873BA98">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839618E">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A68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非吸收性</w:t>
            </w:r>
          </w:p>
          <w:p w14:paraId="05B8160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外科缝线</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美国爱尔康公司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3EA1">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所有型号</w:t>
            </w:r>
          </w:p>
          <w:p w14:paraId="04064FE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双头带针</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个</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000000"/>
                <w:kern w:val="2"/>
                <w:sz w:val="22"/>
                <w:szCs w:val="22"/>
                <w:u w:val="none"/>
                <w:lang w:val="en-US" w:eastAsia="zh-CN" w:bidi="ar-SA"/>
              </w:rPr>
            </w:pP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000000"/>
                <w:kern w:val="2"/>
                <w:sz w:val="22"/>
                <w:szCs w:val="22"/>
                <w:u w:val="none"/>
                <w:lang w:val="en-US" w:eastAsia="zh-CN" w:bidi="ar-SA"/>
              </w:rPr>
            </w:pP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000000"/>
                <w:sz w:val="22"/>
                <w:szCs w:val="22"/>
                <w:u w:val="none"/>
              </w:rPr>
            </w:pP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858D06">
            <w:pPr>
              <w:ind w:right="103" w:rightChars="49"/>
              <w:jc w:val="center"/>
              <w:rPr>
                <w:rFonts w:hint="eastAsia" w:ascii="仿宋" w:hAnsi="仿宋" w:eastAsia="仿宋" w:cs="仿宋"/>
                <w:i w:val="0"/>
                <w:color w:val="000000"/>
                <w:sz w:val="22"/>
                <w:szCs w:val="22"/>
                <w:u w:val="none"/>
              </w:rPr>
            </w:pPr>
          </w:p>
        </w:tc>
      </w:tr>
      <w:tr w14:paraId="0714DEFE">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通气引流管</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840F">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 xml:space="preserve">内径：1.14mm </w:t>
            </w:r>
          </w:p>
          <w:p w14:paraId="3120C6BD">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长度:12mm</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个</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000000"/>
                <w:sz w:val="22"/>
                <w:szCs w:val="22"/>
                <w:u w:val="none"/>
              </w:rPr>
            </w:pP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000000"/>
                <w:sz w:val="22"/>
                <w:szCs w:val="22"/>
                <w:u w:val="none"/>
              </w:rPr>
            </w:pP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000000"/>
                <w:sz w:val="22"/>
                <w:szCs w:val="22"/>
                <w:u w:val="none"/>
                <w:lang w:eastAsia="zh-CN"/>
              </w:rPr>
            </w:pP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000000"/>
                <w:sz w:val="22"/>
                <w:szCs w:val="22"/>
                <w:u w:val="none"/>
                <w:lang w:eastAsia="zh-CN"/>
              </w:rPr>
            </w:pPr>
          </w:p>
        </w:tc>
      </w:tr>
      <w:tr w14:paraId="74E23A96">
        <w:tblPrEx>
          <w:tblCellMar>
            <w:top w:w="0" w:type="dxa"/>
            <w:left w:w="0" w:type="dxa"/>
            <w:bottom w:w="0" w:type="dxa"/>
            <w:right w:w="0" w:type="dxa"/>
          </w:tblCellMar>
        </w:tblPrEx>
        <w:trPr>
          <w:trHeight w:val="52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8949">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可降解鼻腔</w:t>
            </w:r>
          </w:p>
          <w:p w14:paraId="133F300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止血海绵</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惠州华阳医疗器械有限公司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80</w:t>
            </w:r>
            <w:r>
              <w:rPr>
                <w:rFonts w:hint="default" w:ascii="仿宋" w:hAnsi="仿宋" w:eastAsia="仿宋" w:cs="仿宋"/>
                <w:i w:val="0"/>
                <w:color w:val="000000"/>
                <w:kern w:val="2"/>
                <w:sz w:val="20"/>
                <w:szCs w:val="20"/>
                <w:u w:val="none"/>
                <w:lang w:val="en-US" w:eastAsia="zh-CN" w:bidi="ar-SA"/>
              </w:rPr>
              <w:t>mm</w:t>
            </w:r>
            <w:r>
              <w:rPr>
                <w:rFonts w:hint="eastAsia" w:ascii="仿宋" w:hAnsi="仿宋" w:eastAsia="仿宋" w:cs="仿宋"/>
                <w:i w:val="0"/>
                <w:color w:val="000000"/>
                <w:kern w:val="2"/>
                <w:sz w:val="20"/>
                <w:szCs w:val="20"/>
                <w:u w:val="none"/>
                <w:lang w:val="en-US" w:eastAsia="zh-CN" w:bidi="ar-SA"/>
              </w:rPr>
              <w:t>*20</w:t>
            </w:r>
            <w:r>
              <w:rPr>
                <w:rFonts w:hint="default" w:ascii="仿宋" w:hAnsi="仿宋" w:eastAsia="仿宋" w:cs="仿宋"/>
                <w:i w:val="0"/>
                <w:color w:val="000000"/>
                <w:kern w:val="2"/>
                <w:sz w:val="20"/>
                <w:szCs w:val="20"/>
                <w:u w:val="none"/>
                <w:lang w:val="en-US" w:eastAsia="zh-CN" w:bidi="ar-SA"/>
              </w:rPr>
              <w:t>mm</w:t>
            </w:r>
            <w:r>
              <w:rPr>
                <w:rFonts w:hint="eastAsia" w:ascii="仿宋" w:hAnsi="仿宋" w:eastAsia="仿宋" w:cs="仿宋"/>
                <w:i w:val="0"/>
                <w:color w:val="000000"/>
                <w:kern w:val="2"/>
                <w:sz w:val="20"/>
                <w:szCs w:val="20"/>
                <w:u w:val="none"/>
                <w:lang w:val="en-US" w:eastAsia="zh-CN" w:bidi="ar-SA"/>
              </w:rPr>
              <w:t>*15</w:t>
            </w:r>
            <w:r>
              <w:rPr>
                <w:rFonts w:hint="default" w:ascii="仿宋" w:hAnsi="仿宋" w:eastAsia="仿宋" w:cs="仿宋"/>
                <w:i w:val="0"/>
                <w:color w:val="000000"/>
                <w:kern w:val="2"/>
                <w:sz w:val="20"/>
                <w:szCs w:val="20"/>
                <w:u w:val="none"/>
                <w:lang w:val="en-US" w:eastAsia="zh-CN" w:bidi="ar-SA"/>
              </w:rPr>
              <w:t>mm</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个</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jc w:val="center"/>
              <w:rPr>
                <w:rFonts w:hint="eastAsia" w:ascii="仿宋" w:hAnsi="仿宋" w:eastAsia="仿宋" w:cs="仿宋"/>
                <w:i w:val="0"/>
                <w:color w:val="000000"/>
                <w:sz w:val="22"/>
                <w:szCs w:val="22"/>
                <w:u w:val="none"/>
              </w:rPr>
            </w:pP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000000"/>
                <w:sz w:val="22"/>
                <w:szCs w:val="22"/>
                <w:u w:val="none"/>
              </w:rPr>
            </w:pP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000000"/>
                <w:sz w:val="22"/>
                <w:szCs w:val="22"/>
                <w:u w:val="none"/>
              </w:rPr>
            </w:pP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000000"/>
                <w:sz w:val="22"/>
                <w:szCs w:val="22"/>
                <w:u w:val="none"/>
              </w:rPr>
            </w:pP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000000"/>
                <w:sz w:val="22"/>
                <w:szCs w:val="22"/>
                <w:u w:val="none"/>
              </w:rPr>
            </w:pPr>
          </w:p>
        </w:tc>
      </w:tr>
      <w:tr w14:paraId="7C4071F5">
        <w:tblPrEx>
          <w:tblCellMar>
            <w:top w:w="0" w:type="dxa"/>
            <w:left w:w="0" w:type="dxa"/>
            <w:bottom w:w="0" w:type="dxa"/>
            <w:right w:w="0" w:type="dxa"/>
          </w:tblCellMar>
        </w:tblPrEx>
        <w:trPr>
          <w:trHeight w:val="45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5</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862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鼻腔膨胀</w:t>
            </w:r>
          </w:p>
          <w:p w14:paraId="1F18DF19">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止血海绵</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03E6">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80*</w:t>
            </w:r>
            <w:r>
              <w:rPr>
                <w:rFonts w:hint="default" w:ascii="仿宋" w:hAnsi="仿宋" w:eastAsia="仿宋" w:cs="仿宋"/>
                <w:i w:val="0"/>
                <w:color w:val="000000"/>
                <w:kern w:val="2"/>
                <w:sz w:val="20"/>
                <w:szCs w:val="20"/>
                <w:u w:val="none"/>
                <w:lang w:val="en-US" w:eastAsia="zh-CN" w:bidi="ar-SA"/>
              </w:rPr>
              <w:t>mm</w:t>
            </w:r>
            <w:r>
              <w:rPr>
                <w:rFonts w:hint="eastAsia" w:ascii="仿宋" w:hAnsi="仿宋" w:eastAsia="仿宋" w:cs="仿宋"/>
                <w:i w:val="0"/>
                <w:color w:val="000000"/>
                <w:kern w:val="2"/>
                <w:sz w:val="20"/>
                <w:szCs w:val="20"/>
                <w:u w:val="none"/>
                <w:lang w:val="en-US" w:eastAsia="zh-CN" w:bidi="ar-SA"/>
              </w:rPr>
              <w:t>20</w:t>
            </w:r>
            <w:r>
              <w:rPr>
                <w:rFonts w:hint="default" w:ascii="仿宋" w:hAnsi="仿宋" w:eastAsia="仿宋" w:cs="仿宋"/>
                <w:i w:val="0"/>
                <w:color w:val="000000"/>
                <w:kern w:val="2"/>
                <w:sz w:val="20"/>
                <w:szCs w:val="20"/>
                <w:u w:val="none"/>
                <w:lang w:val="en-US" w:eastAsia="zh-CN" w:bidi="ar-SA"/>
              </w:rPr>
              <w:t>mm</w:t>
            </w:r>
            <w:r>
              <w:rPr>
                <w:rFonts w:hint="eastAsia" w:ascii="仿宋" w:hAnsi="仿宋" w:eastAsia="仿宋" w:cs="仿宋"/>
                <w:i w:val="0"/>
                <w:color w:val="000000"/>
                <w:kern w:val="2"/>
                <w:sz w:val="20"/>
                <w:szCs w:val="20"/>
                <w:u w:val="none"/>
                <w:lang w:val="en-US" w:eastAsia="zh-CN" w:bidi="ar-SA"/>
              </w:rPr>
              <w:t>*15</w:t>
            </w:r>
            <w:r>
              <w:rPr>
                <w:rFonts w:hint="default" w:ascii="仿宋" w:hAnsi="仿宋" w:eastAsia="仿宋" w:cs="仿宋"/>
                <w:i w:val="0"/>
                <w:color w:val="000000"/>
                <w:kern w:val="2"/>
                <w:sz w:val="20"/>
                <w:szCs w:val="20"/>
                <w:u w:val="none"/>
                <w:lang w:val="en-US" w:eastAsia="zh-CN" w:bidi="ar-SA"/>
              </w:rPr>
              <w:t>mm</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个</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FF0000"/>
                <w:sz w:val="22"/>
                <w:szCs w:val="22"/>
                <w:u w:val="none"/>
              </w:rPr>
            </w:pP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FF0000"/>
                <w:sz w:val="22"/>
                <w:szCs w:val="22"/>
                <w:u w:val="none"/>
              </w:rPr>
            </w:pP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FF0000"/>
                <w:sz w:val="22"/>
                <w:szCs w:val="22"/>
                <w:u w:val="none"/>
                <w:lang w:eastAsia="zh-CN"/>
              </w:rPr>
            </w:pP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FF0000"/>
                <w:sz w:val="22"/>
                <w:szCs w:val="22"/>
                <w:u w:val="none"/>
                <w:lang w:eastAsia="zh-CN"/>
              </w:rPr>
            </w:pPr>
          </w:p>
        </w:tc>
      </w:tr>
      <w:tr w14:paraId="6D6A2161">
        <w:tblPrEx>
          <w:tblCellMar>
            <w:top w:w="0" w:type="dxa"/>
            <w:left w:w="0" w:type="dxa"/>
            <w:bottom w:w="0" w:type="dxa"/>
            <w:right w:w="0" w:type="dxa"/>
          </w:tblCellMar>
        </w:tblPrEx>
        <w:trPr>
          <w:trHeight w:val="41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6</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ED05">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吸收性</w:t>
            </w:r>
            <w:r>
              <w:rPr>
                <w:rFonts w:hint="eastAsia" w:ascii="仿宋" w:hAnsi="仿宋" w:eastAsia="仿宋" w:cs="仿宋"/>
                <w:i w:val="0"/>
                <w:color w:val="000000"/>
                <w:kern w:val="2"/>
                <w:sz w:val="20"/>
                <w:szCs w:val="20"/>
                <w:u w:val="none"/>
                <w:lang w:val="en-US" w:eastAsia="zh-CN" w:bidi="ar-SA"/>
              </w:rPr>
              <w:t>止血</w:t>
            </w:r>
          </w:p>
          <w:p w14:paraId="6233B461">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明胶海绵</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桂林福康森医疗器械有限公司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CCE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60mm*20mm*5mm</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B9B1">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个</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A112204">
            <w:pPr>
              <w:jc w:val="center"/>
              <w:rPr>
                <w:rFonts w:hint="eastAsia" w:ascii="仿宋" w:hAnsi="仿宋" w:eastAsia="仿宋" w:cs="仿宋"/>
                <w:i w:val="0"/>
                <w:color w:val="000000"/>
                <w:sz w:val="22"/>
                <w:szCs w:val="22"/>
                <w:u w:val="none"/>
              </w:rPr>
            </w:pP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B9C47B">
            <w:pPr>
              <w:jc w:val="center"/>
              <w:rPr>
                <w:rFonts w:hint="eastAsia" w:ascii="仿宋" w:hAnsi="仿宋" w:eastAsia="仿宋" w:cs="仿宋"/>
                <w:i w:val="0"/>
                <w:color w:val="000000"/>
                <w:sz w:val="22"/>
                <w:szCs w:val="22"/>
                <w:u w:val="none"/>
              </w:rPr>
            </w:pP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588353">
            <w:pPr>
              <w:jc w:val="center"/>
              <w:rPr>
                <w:rFonts w:hint="eastAsia" w:ascii="仿宋" w:hAnsi="仿宋" w:eastAsia="仿宋" w:cs="仿宋"/>
                <w:i w:val="0"/>
                <w:color w:val="000000"/>
                <w:sz w:val="22"/>
                <w:szCs w:val="22"/>
                <w:u w:val="none"/>
              </w:rPr>
            </w:pP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65E090">
            <w:pPr>
              <w:jc w:val="center"/>
              <w:rPr>
                <w:rFonts w:hint="eastAsia" w:ascii="仿宋" w:hAnsi="仿宋" w:eastAsia="仿宋" w:cs="仿宋"/>
                <w:i w:val="0"/>
                <w:color w:val="000000"/>
                <w:sz w:val="22"/>
                <w:szCs w:val="22"/>
                <w:u w:val="none"/>
              </w:rPr>
            </w:pP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CB75ED2">
            <w:pPr>
              <w:jc w:val="center"/>
              <w:rPr>
                <w:rFonts w:hint="eastAsia" w:ascii="仿宋" w:hAnsi="仿宋" w:eastAsia="仿宋" w:cs="仿宋"/>
                <w:i w:val="0"/>
                <w:color w:val="000000"/>
                <w:sz w:val="22"/>
                <w:szCs w:val="22"/>
                <w:u w:val="none"/>
              </w:rPr>
            </w:pPr>
          </w:p>
        </w:tc>
      </w:tr>
      <w:tr w14:paraId="547BA2AB">
        <w:tblPrEx>
          <w:tblCellMar>
            <w:top w:w="0" w:type="dxa"/>
            <w:left w:w="0" w:type="dxa"/>
            <w:bottom w:w="0" w:type="dxa"/>
            <w:right w:w="0" w:type="dxa"/>
          </w:tblCellMar>
        </w:tblPrEx>
        <w:trPr>
          <w:trHeight w:val="63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F897">
            <w:pPr>
              <w:keepNext w:val="0"/>
              <w:keepLines w:val="0"/>
              <w:widowControl/>
              <w:suppressLineNumbers w:val="0"/>
              <w:jc w:val="center"/>
              <w:textAlignment w:val="center"/>
              <w:rPr>
                <w:rFonts w:hint="default"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7</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36C4">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sz w:val="20"/>
                <w:szCs w:val="20"/>
              </w:rPr>
              <w:t>一次使用高压造影剂造影注射器及附件</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E556">
            <w:pPr>
              <w:keepNext w:val="0"/>
              <w:keepLines w:val="0"/>
              <w:widowControl/>
              <w:suppressLineNumbers w:val="0"/>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rPr>
              <w:t>无锡市宇寿医疗器械有限公司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9EA6">
            <w:pPr>
              <w:keepNext w:val="0"/>
              <w:keepLines w:val="0"/>
              <w:widowControl/>
              <w:suppressLineNumbers w:val="0"/>
              <w:jc w:val="center"/>
              <w:textAlignment w:val="center"/>
              <w:rPr>
                <w:rFonts w:hint="eastAsia" w:ascii="仿宋" w:hAnsi="仿宋" w:eastAsia="仿宋" w:cs="仿宋"/>
                <w:sz w:val="20"/>
                <w:szCs w:val="20"/>
              </w:rPr>
            </w:pPr>
            <w:r>
              <w:rPr>
                <w:rFonts w:hint="eastAsia" w:ascii="仿宋" w:hAnsi="仿宋" w:eastAsia="仿宋" w:cs="仿宋"/>
                <w:sz w:val="20"/>
                <w:szCs w:val="20"/>
              </w:rPr>
              <w:t>双筒，带附件（连接管、吸药器）</w:t>
            </w:r>
          </w:p>
          <w:p w14:paraId="3AF300A1">
            <w:pPr>
              <w:keepNext w:val="0"/>
              <w:keepLines w:val="0"/>
              <w:widowControl/>
              <w:suppressLineNumbers w:val="0"/>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rPr>
              <w:t>200ml/200ml</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8E75">
            <w:pPr>
              <w:jc w:val="center"/>
              <w:rPr>
                <w:rFonts w:hint="default"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套</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128812DE">
            <w:pPr>
              <w:jc w:val="center"/>
              <w:rPr>
                <w:rFonts w:hint="eastAsia" w:ascii="仿宋" w:hAnsi="仿宋" w:eastAsia="仿宋" w:cs="仿宋"/>
                <w:i w:val="0"/>
                <w:color w:val="000000"/>
                <w:sz w:val="22"/>
                <w:szCs w:val="22"/>
                <w:u w:val="none"/>
              </w:rPr>
            </w:pP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95CDD8D">
            <w:pPr>
              <w:jc w:val="center"/>
              <w:rPr>
                <w:rFonts w:hint="eastAsia" w:ascii="仿宋" w:hAnsi="仿宋" w:eastAsia="仿宋" w:cs="仿宋"/>
                <w:i w:val="0"/>
                <w:color w:val="000000"/>
                <w:sz w:val="22"/>
                <w:szCs w:val="22"/>
                <w:u w:val="none"/>
              </w:rPr>
            </w:pP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ED3C8">
            <w:pPr>
              <w:jc w:val="center"/>
              <w:rPr>
                <w:rFonts w:hint="eastAsia" w:ascii="仿宋" w:hAnsi="仿宋" w:eastAsia="仿宋" w:cs="仿宋"/>
                <w:i w:val="0"/>
                <w:color w:val="000000"/>
                <w:sz w:val="22"/>
                <w:szCs w:val="22"/>
                <w:u w:val="none"/>
              </w:rPr>
            </w:pP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72B2366">
            <w:pPr>
              <w:jc w:val="center"/>
              <w:rPr>
                <w:rFonts w:hint="default" w:ascii="仿宋" w:hAnsi="仿宋" w:eastAsia="仿宋" w:cs="仿宋"/>
                <w:i w:val="0"/>
                <w:color w:val="000000"/>
                <w:sz w:val="22"/>
                <w:szCs w:val="22"/>
                <w:u w:val="none"/>
                <w:lang w:val="en-US" w:eastAsia="zh-CN"/>
              </w:rPr>
            </w:pP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6409D37">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sz w:val="20"/>
                <w:szCs w:val="20"/>
                <w:lang w:val="en-US" w:eastAsia="zh-CN"/>
              </w:rPr>
              <w:t>CT增强用，适用于南京巨鲨显示科技有限公司（Insight Cl2型号）的高压注射器</w:t>
            </w:r>
          </w:p>
        </w:tc>
      </w:tr>
      <w:tr w14:paraId="4C6C2C8E">
        <w:tblPrEx>
          <w:tblCellMar>
            <w:top w:w="0" w:type="dxa"/>
            <w:left w:w="0" w:type="dxa"/>
            <w:bottom w:w="0" w:type="dxa"/>
            <w:right w:w="0" w:type="dxa"/>
          </w:tblCellMar>
        </w:tblPrEx>
        <w:trPr>
          <w:trHeight w:val="37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7FD4">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543A">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sz w:val="20"/>
                <w:szCs w:val="20"/>
              </w:rPr>
              <w:t>一次使用高压造影剂造影注射器及附件</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70B7">
            <w:pPr>
              <w:keepNext w:val="0"/>
              <w:keepLines w:val="0"/>
              <w:widowControl/>
              <w:suppressLineNumbers w:val="0"/>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rPr>
              <w:t>无锡市宇寿医疗器械有限公司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70DC">
            <w:pPr>
              <w:keepNext w:val="0"/>
              <w:keepLines w:val="0"/>
              <w:widowControl/>
              <w:suppressLineNumbers w:val="0"/>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rPr>
              <w:t>150cm</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78D8">
            <w:pPr>
              <w:jc w:val="center"/>
              <w:rPr>
                <w:rFonts w:hint="default"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套</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1A399C43">
            <w:pPr>
              <w:jc w:val="center"/>
              <w:rPr>
                <w:rFonts w:hint="eastAsia" w:ascii="仿宋" w:hAnsi="仿宋" w:eastAsia="仿宋" w:cs="仿宋"/>
                <w:i w:val="0"/>
                <w:color w:val="000000"/>
                <w:sz w:val="22"/>
                <w:szCs w:val="22"/>
                <w:u w:val="none"/>
              </w:rPr>
            </w:pP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08845C">
            <w:pPr>
              <w:jc w:val="center"/>
              <w:rPr>
                <w:rFonts w:hint="eastAsia" w:ascii="仿宋" w:hAnsi="仿宋" w:eastAsia="仿宋" w:cs="仿宋"/>
                <w:i w:val="0"/>
                <w:color w:val="000000"/>
                <w:sz w:val="22"/>
                <w:szCs w:val="22"/>
                <w:u w:val="none"/>
              </w:rPr>
            </w:pP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DDD7FE3">
            <w:pPr>
              <w:jc w:val="center"/>
              <w:rPr>
                <w:rFonts w:hint="eastAsia" w:ascii="仿宋" w:hAnsi="仿宋" w:eastAsia="仿宋" w:cs="仿宋"/>
                <w:i w:val="0"/>
                <w:color w:val="000000"/>
                <w:sz w:val="22"/>
                <w:szCs w:val="22"/>
                <w:u w:val="none"/>
              </w:rPr>
            </w:pP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5E31F51">
            <w:pPr>
              <w:jc w:val="center"/>
              <w:rPr>
                <w:rFonts w:hint="eastAsia" w:ascii="仿宋" w:hAnsi="仿宋" w:eastAsia="仿宋" w:cs="仿宋"/>
                <w:i w:val="0"/>
                <w:color w:val="000000"/>
                <w:sz w:val="22"/>
                <w:szCs w:val="22"/>
                <w:u w:val="none"/>
                <w:lang w:eastAsia="zh-CN"/>
              </w:rPr>
            </w:pP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21CFB75">
            <w:pPr>
              <w:jc w:val="center"/>
              <w:rPr>
                <w:rFonts w:hint="eastAsia" w:ascii="仿宋" w:hAnsi="仿宋" w:eastAsia="仿宋" w:cs="仿宋"/>
                <w:i w:val="0"/>
                <w:color w:val="000000"/>
                <w:sz w:val="22"/>
                <w:szCs w:val="22"/>
                <w:u w:val="none"/>
                <w:lang w:eastAsia="zh-CN"/>
              </w:rPr>
            </w:pPr>
            <w:r>
              <w:rPr>
                <w:rFonts w:hint="eastAsia" w:ascii="仿宋" w:hAnsi="仿宋" w:eastAsia="仿宋" w:cs="仿宋"/>
                <w:sz w:val="20"/>
                <w:szCs w:val="20"/>
              </w:rPr>
              <w:t>(配套高压注射针筒使用适用于CT/MRI)</w:t>
            </w:r>
          </w:p>
        </w:tc>
      </w:tr>
      <w:tr w14:paraId="3F04F6E6">
        <w:tblPrEx>
          <w:tblCellMar>
            <w:top w:w="0" w:type="dxa"/>
            <w:left w:w="0" w:type="dxa"/>
            <w:bottom w:w="0" w:type="dxa"/>
            <w:right w:w="0" w:type="dxa"/>
          </w:tblCellMar>
        </w:tblPrEx>
        <w:trPr>
          <w:trHeight w:val="37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A97A">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CD3D">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sz w:val="20"/>
                <w:szCs w:val="20"/>
              </w:rPr>
              <w:t>一次使用高压造影剂造影注射器及附件</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696C">
            <w:pPr>
              <w:keepNext w:val="0"/>
              <w:keepLines w:val="0"/>
              <w:widowControl/>
              <w:suppressLineNumbers w:val="0"/>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广州友沃医疗用品有限公司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6A91">
            <w:pPr>
              <w:keepNext w:val="0"/>
              <w:keepLines w:val="0"/>
              <w:widowControl/>
              <w:suppressLineNumbers w:val="0"/>
              <w:jc w:val="center"/>
              <w:textAlignment w:val="center"/>
              <w:rPr>
                <w:rFonts w:hint="eastAsia" w:ascii="仿宋" w:hAnsi="仿宋" w:eastAsia="仿宋" w:cs="仿宋"/>
                <w:sz w:val="20"/>
                <w:szCs w:val="20"/>
              </w:rPr>
            </w:pPr>
            <w:r>
              <w:rPr>
                <w:rFonts w:hint="eastAsia" w:ascii="仿宋" w:hAnsi="仿宋" w:eastAsia="仿宋" w:cs="仿宋"/>
                <w:sz w:val="20"/>
                <w:szCs w:val="20"/>
              </w:rPr>
              <w:t>I型65/115ml</w:t>
            </w:r>
          </w:p>
          <w:p w14:paraId="1191A0DB">
            <w:pPr>
              <w:keepNext w:val="0"/>
              <w:keepLines w:val="0"/>
              <w:widowControl/>
              <w:suppressLineNumbers w:val="0"/>
              <w:jc w:val="center"/>
              <w:textAlignment w:val="center"/>
              <w:rPr>
                <w:rFonts w:hint="default" w:ascii="仿宋" w:hAnsi="仿宋" w:eastAsia="仿宋" w:cs="仿宋"/>
                <w:i w:val="0"/>
                <w:color w:val="000000"/>
                <w:kern w:val="2"/>
                <w:sz w:val="22"/>
                <w:szCs w:val="22"/>
                <w:u w:val="none"/>
                <w:lang w:val="en-US" w:eastAsia="zh-CN" w:bidi="ar-SA"/>
              </w:rPr>
            </w:pPr>
            <w:r>
              <w:rPr>
                <w:rFonts w:hint="eastAsia" w:ascii="仿宋" w:hAnsi="仿宋" w:eastAsia="仿宋" w:cs="仿宋"/>
                <w:sz w:val="20"/>
                <w:szCs w:val="20"/>
              </w:rPr>
              <w:t>(双筒)</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2EC8">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套</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185E4BE">
            <w:pPr>
              <w:jc w:val="center"/>
              <w:rPr>
                <w:rFonts w:hint="eastAsia" w:ascii="仿宋" w:hAnsi="仿宋" w:eastAsia="仿宋" w:cs="仿宋"/>
                <w:i w:val="0"/>
                <w:color w:val="000000"/>
                <w:sz w:val="22"/>
                <w:szCs w:val="22"/>
                <w:u w:val="none"/>
              </w:rPr>
            </w:pP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0D861DD">
            <w:pPr>
              <w:jc w:val="center"/>
              <w:rPr>
                <w:rFonts w:hint="eastAsia" w:ascii="仿宋" w:hAnsi="仿宋" w:eastAsia="仿宋" w:cs="仿宋"/>
                <w:i w:val="0"/>
                <w:color w:val="000000"/>
                <w:sz w:val="22"/>
                <w:szCs w:val="22"/>
                <w:u w:val="none"/>
              </w:rPr>
            </w:pP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F6A64B4">
            <w:pPr>
              <w:jc w:val="center"/>
              <w:rPr>
                <w:rFonts w:hint="eastAsia" w:ascii="仿宋" w:hAnsi="仿宋" w:eastAsia="仿宋" w:cs="仿宋"/>
                <w:i w:val="0"/>
                <w:color w:val="000000"/>
                <w:sz w:val="22"/>
                <w:szCs w:val="22"/>
                <w:u w:val="none"/>
              </w:rPr>
            </w:pP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872862B">
            <w:pPr>
              <w:jc w:val="center"/>
              <w:rPr>
                <w:rFonts w:hint="eastAsia" w:ascii="仿宋" w:hAnsi="仿宋" w:eastAsia="仿宋" w:cs="仿宋"/>
                <w:i w:val="0"/>
                <w:color w:val="000000"/>
                <w:sz w:val="22"/>
                <w:szCs w:val="22"/>
                <w:u w:val="none"/>
                <w:lang w:eastAsia="zh-CN"/>
              </w:rPr>
            </w:pP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31D59E7">
            <w:pPr>
              <w:jc w:val="center"/>
              <w:rPr>
                <w:rFonts w:hint="default" w:ascii="仿宋" w:hAnsi="仿宋" w:eastAsia="仿宋" w:cs="仿宋"/>
                <w:i w:val="0"/>
                <w:color w:val="000000"/>
                <w:sz w:val="22"/>
                <w:szCs w:val="22"/>
                <w:u w:val="none"/>
                <w:lang w:val="en-US" w:eastAsia="zh-CN"/>
              </w:rPr>
            </w:pPr>
            <w:r>
              <w:rPr>
                <w:rFonts w:hint="eastAsia" w:ascii="仿宋" w:hAnsi="仿宋" w:eastAsia="仿宋" w:cs="仿宋"/>
                <w:sz w:val="20"/>
                <w:szCs w:val="20"/>
              </w:rPr>
              <w:t>MRI</w:t>
            </w:r>
            <w:r>
              <w:rPr>
                <w:rFonts w:hint="eastAsia" w:ascii="仿宋" w:hAnsi="仿宋" w:eastAsia="仿宋" w:cs="仿宋"/>
                <w:sz w:val="20"/>
                <w:szCs w:val="20"/>
                <w:lang w:val="en-US" w:eastAsia="zh-CN"/>
              </w:rPr>
              <w:t>增强用，适用于广州友沃（EVE型号）的高压注射器</w:t>
            </w:r>
          </w:p>
        </w:tc>
      </w:tr>
      <w:tr w14:paraId="6CF0F334">
        <w:tblPrEx>
          <w:tblCellMar>
            <w:top w:w="0" w:type="dxa"/>
            <w:left w:w="0" w:type="dxa"/>
            <w:bottom w:w="0" w:type="dxa"/>
            <w:right w:w="0" w:type="dxa"/>
          </w:tblCellMar>
        </w:tblPrEx>
        <w:trPr>
          <w:trHeight w:val="37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8416">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9D71">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一次性使用无菌埋线针</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1482">
            <w:pPr>
              <w:keepNext w:val="0"/>
              <w:keepLines w:val="0"/>
              <w:widowControl/>
              <w:suppressLineNumbers w:val="0"/>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无锡佳健医疗器械股份有限公司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14B5">
            <w:pPr>
              <w:keepNext w:val="0"/>
              <w:keepLines w:val="0"/>
              <w:widowControl/>
              <w:suppressLineNumbers w:val="0"/>
              <w:jc w:val="center"/>
              <w:textAlignment w:val="center"/>
              <w:rPr>
                <w:rFonts w:hint="default" w:ascii="仿宋" w:hAnsi="仿宋" w:eastAsia="仿宋" w:cs="仿宋"/>
                <w:sz w:val="20"/>
                <w:szCs w:val="20"/>
                <w:lang w:val="en-US" w:eastAsia="zh-CN"/>
              </w:rPr>
            </w:pPr>
            <w:r>
              <w:rPr>
                <w:rFonts w:hint="default" w:ascii="仿宋" w:hAnsi="仿宋" w:eastAsia="仿宋" w:cs="仿宋"/>
                <w:sz w:val="20"/>
                <w:szCs w:val="20"/>
                <w:lang w:val="en-US" w:eastAsia="zh-CN"/>
              </w:rPr>
              <w:t>0.6</w:t>
            </w:r>
            <w:r>
              <w:rPr>
                <w:rFonts w:hint="eastAsia" w:ascii="仿宋" w:hAnsi="仿宋" w:eastAsia="仿宋" w:cs="仿宋"/>
                <w:sz w:val="20"/>
                <w:szCs w:val="20"/>
                <w:lang w:val="en-US" w:eastAsia="zh-CN"/>
              </w:rPr>
              <w:t>/</w:t>
            </w:r>
            <w:r>
              <w:rPr>
                <w:rFonts w:hint="default" w:ascii="仿宋" w:hAnsi="仿宋" w:eastAsia="仿宋" w:cs="仿宋"/>
                <w:sz w:val="20"/>
                <w:szCs w:val="20"/>
                <w:lang w:val="en-US" w:eastAsia="zh-CN"/>
              </w:rPr>
              <w:t>0.7</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565C">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根</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0E1389CE">
            <w:pPr>
              <w:jc w:val="center"/>
              <w:rPr>
                <w:rFonts w:hint="eastAsia" w:ascii="仿宋" w:hAnsi="仿宋" w:eastAsia="仿宋" w:cs="仿宋"/>
                <w:i w:val="0"/>
                <w:color w:val="000000"/>
                <w:sz w:val="22"/>
                <w:szCs w:val="22"/>
                <w:u w:val="none"/>
              </w:rPr>
            </w:pP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40BCE8">
            <w:pPr>
              <w:jc w:val="center"/>
              <w:rPr>
                <w:rFonts w:hint="eastAsia" w:ascii="仿宋" w:hAnsi="仿宋" w:eastAsia="仿宋" w:cs="仿宋"/>
                <w:i w:val="0"/>
                <w:color w:val="000000"/>
                <w:sz w:val="22"/>
                <w:szCs w:val="22"/>
                <w:u w:val="none"/>
              </w:rPr>
            </w:pP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FEF480C">
            <w:pPr>
              <w:jc w:val="center"/>
              <w:rPr>
                <w:rFonts w:hint="eastAsia" w:ascii="仿宋" w:hAnsi="仿宋" w:eastAsia="仿宋" w:cs="仿宋"/>
                <w:i w:val="0"/>
                <w:color w:val="000000"/>
                <w:sz w:val="22"/>
                <w:szCs w:val="22"/>
                <w:u w:val="none"/>
              </w:rPr>
            </w:pP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DF305D">
            <w:pPr>
              <w:jc w:val="center"/>
              <w:rPr>
                <w:rFonts w:hint="eastAsia" w:ascii="仿宋" w:hAnsi="仿宋" w:eastAsia="仿宋" w:cs="仿宋"/>
                <w:i w:val="0"/>
                <w:color w:val="000000"/>
                <w:sz w:val="22"/>
                <w:szCs w:val="22"/>
                <w:u w:val="none"/>
                <w:lang w:eastAsia="zh-CN"/>
              </w:rPr>
            </w:pP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B5ED99">
            <w:pPr>
              <w:jc w:val="center"/>
              <w:rPr>
                <w:rFonts w:hint="eastAsia" w:ascii="仿宋" w:hAnsi="仿宋" w:eastAsia="仿宋" w:cs="仿宋"/>
                <w:i w:val="0"/>
                <w:color w:val="000000"/>
                <w:sz w:val="22"/>
                <w:szCs w:val="22"/>
                <w:u w:val="none"/>
                <w:lang w:eastAsia="zh-CN"/>
              </w:rPr>
            </w:pPr>
          </w:p>
        </w:tc>
      </w:tr>
      <w:tr w14:paraId="3C20ADC0">
        <w:tblPrEx>
          <w:tblCellMar>
            <w:top w:w="0" w:type="dxa"/>
            <w:left w:w="0" w:type="dxa"/>
            <w:bottom w:w="0" w:type="dxa"/>
            <w:right w:w="0" w:type="dxa"/>
          </w:tblCellMar>
        </w:tblPrEx>
        <w:trPr>
          <w:trHeight w:val="37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120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563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可吸收性外科缝线</w:t>
            </w:r>
          </w:p>
          <w:p w14:paraId="4047FF7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(胶原蛋白)</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B7CC">
            <w:pPr>
              <w:keepNext w:val="0"/>
              <w:keepLines w:val="0"/>
              <w:widowControl/>
              <w:suppressLineNumbers w:val="0"/>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山东博达医疗用品股份有限公司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7524">
            <w:pPr>
              <w:keepNext w:val="0"/>
              <w:keepLines w:val="0"/>
              <w:widowControl/>
              <w:suppressLineNumbers w:val="0"/>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3-0等型号</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E010">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根</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42D0D27">
            <w:pPr>
              <w:jc w:val="center"/>
              <w:rPr>
                <w:rFonts w:hint="eastAsia" w:ascii="仿宋" w:hAnsi="仿宋" w:eastAsia="仿宋" w:cs="仿宋"/>
                <w:i w:val="0"/>
                <w:color w:val="000000"/>
                <w:sz w:val="22"/>
                <w:szCs w:val="22"/>
                <w:u w:val="none"/>
              </w:rPr>
            </w:pPr>
          </w:p>
        </w:tc>
        <w:tc>
          <w:tcPr>
            <w:tcW w:w="84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C0ED5F">
            <w:pPr>
              <w:jc w:val="center"/>
              <w:rPr>
                <w:rFonts w:hint="eastAsia" w:ascii="仿宋" w:hAnsi="仿宋" w:eastAsia="仿宋" w:cs="仿宋"/>
                <w:i w:val="0"/>
                <w:color w:val="000000"/>
                <w:sz w:val="22"/>
                <w:szCs w:val="22"/>
                <w:u w:val="none"/>
              </w:rPr>
            </w:pPr>
          </w:p>
        </w:tc>
        <w:tc>
          <w:tcPr>
            <w:tcW w:w="195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E92B10">
            <w:pPr>
              <w:jc w:val="center"/>
              <w:rPr>
                <w:rFonts w:hint="eastAsia" w:ascii="仿宋" w:hAnsi="仿宋" w:eastAsia="仿宋" w:cs="仿宋"/>
                <w:i w:val="0"/>
                <w:color w:val="000000"/>
                <w:sz w:val="22"/>
                <w:szCs w:val="22"/>
                <w:u w:val="none"/>
              </w:rPr>
            </w:pPr>
          </w:p>
        </w:tc>
        <w:tc>
          <w:tcPr>
            <w:tcW w:w="21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799510">
            <w:pPr>
              <w:jc w:val="center"/>
              <w:rPr>
                <w:rFonts w:hint="eastAsia" w:ascii="仿宋" w:hAnsi="仿宋" w:eastAsia="仿宋" w:cs="仿宋"/>
                <w:i w:val="0"/>
                <w:color w:val="000000"/>
                <w:sz w:val="22"/>
                <w:szCs w:val="22"/>
                <w:u w:val="none"/>
                <w:lang w:eastAsia="zh-CN"/>
              </w:rPr>
            </w:pPr>
          </w:p>
        </w:tc>
        <w:tc>
          <w:tcPr>
            <w:tcW w:w="249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1E39FED">
            <w:pPr>
              <w:jc w:val="center"/>
              <w:rPr>
                <w:rFonts w:hint="eastAsia" w:ascii="仿宋" w:hAnsi="仿宋" w:eastAsia="仿宋" w:cs="仿宋"/>
                <w:i w:val="0"/>
                <w:color w:val="000000"/>
                <w:sz w:val="22"/>
                <w:szCs w:val="22"/>
                <w:u w:val="none"/>
                <w:lang w:eastAsia="zh-CN"/>
              </w:rPr>
            </w:pPr>
          </w:p>
        </w:tc>
      </w:tr>
      <w:tr w14:paraId="7909477F">
        <w:tblPrEx>
          <w:tblCellMar>
            <w:top w:w="0" w:type="dxa"/>
            <w:left w:w="0" w:type="dxa"/>
            <w:bottom w:w="0" w:type="dxa"/>
            <w:right w:w="0" w:type="dxa"/>
          </w:tblCellMar>
        </w:tblPrEx>
        <w:trPr>
          <w:trHeight w:val="90" w:hRule="atLeast"/>
        </w:trPr>
        <w:tc>
          <w:tcPr>
            <w:tcW w:w="1483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0C353">
            <w:pPr>
              <w:numPr>
                <w:numId w:val="0"/>
              </w:numPr>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备注：</w:t>
            </w:r>
          </w:p>
          <w:p w14:paraId="68779291">
            <w:pPr>
              <w:numPr>
                <w:ilvl w:val="0"/>
                <w:numId w:val="1"/>
              </w:numPr>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以上列表中的意向厂家为科室提供或医院在用产品，参选人可提供其他厂家，但要求达到或优于意向厂家的临床使用效果及参数要求</w:t>
            </w:r>
          </w:p>
          <w:p w14:paraId="4182453E">
            <w:pPr>
              <w:numPr>
                <w:ilvl w:val="0"/>
                <w:numId w:val="1"/>
              </w:numPr>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清单中第7.8.9项材料要求：</w:t>
            </w:r>
          </w:p>
          <w:p w14:paraId="27660B31">
            <w:pPr>
              <w:numPr>
                <w:numId w:val="0"/>
              </w:numPr>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①必须在贵州省药品和医用耗材招采管理系统上采购，比选资料必须有生产企业或者具有生产企业授权的销售企业授权书或贵州省药品和医用耗材招采管理系统中配送关系搭建截图证明等能证明中选后可以在贵州省药品和医用耗材招采管理系统上实现采购的资料；</w:t>
            </w:r>
          </w:p>
          <w:p w14:paraId="69F9E021">
            <w:pPr>
              <w:numPr>
                <w:numId w:val="0"/>
              </w:numPr>
              <w:jc w:val="left"/>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②必须适用于现在的高压注射器使用。</w:t>
            </w:r>
          </w:p>
          <w:p w14:paraId="1A90FF5F">
            <w:pPr>
              <w:numPr>
                <w:numId w:val="0"/>
              </w:numPr>
              <w:jc w:val="left"/>
              <w:rPr>
                <w:rFonts w:hint="default" w:ascii="仿宋" w:hAnsi="仿宋" w:eastAsia="仿宋" w:cs="仿宋"/>
                <w:i w:val="0"/>
                <w:color w:val="000000"/>
                <w:sz w:val="22"/>
                <w:szCs w:val="22"/>
                <w:u w:val="none"/>
                <w:lang w:val="en-US" w:eastAsia="zh-CN"/>
              </w:rPr>
            </w:pPr>
            <w:r>
              <w:rPr>
                <w:rFonts w:hint="eastAsia" w:ascii="仿宋" w:hAnsi="仿宋" w:eastAsia="仿宋" w:cs="仿宋"/>
                <w:sz w:val="20"/>
                <w:szCs w:val="20"/>
                <w:lang w:val="en-US" w:eastAsia="zh-CN"/>
              </w:rPr>
              <w:t>以上两点必须满足，否者取消该项参选资格</w:t>
            </w:r>
          </w:p>
        </w:tc>
      </w:tr>
    </w:tbl>
    <w:p w14:paraId="69137BE6">
      <w:pPr>
        <w:tabs>
          <w:tab w:val="left" w:pos="75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224E339">
      <w:pPr>
        <w:tabs>
          <w:tab w:val="left" w:pos="756"/>
        </w:tabs>
        <w:spacing w:line="560" w:lineRule="exact"/>
        <w:ind w:firstLine="640" w:firstLineChars="200"/>
        <w:rPr>
          <w:rFonts w:hint="eastAsia" w:ascii="仿宋" w:hAnsi="仿宋" w:eastAsia="仿宋" w:cs="仿宋"/>
          <w:sz w:val="32"/>
          <w:szCs w:val="32"/>
          <w:lang w:val="en-US" w:eastAsia="zh-CN"/>
        </w:rPr>
      </w:pPr>
    </w:p>
    <w:p w14:paraId="5E873348">
      <w:pPr>
        <w:tabs>
          <w:tab w:val="left" w:pos="756"/>
        </w:tabs>
        <w:spacing w:line="560" w:lineRule="exact"/>
        <w:ind w:firstLine="640" w:firstLineChars="200"/>
        <w:rPr>
          <w:rFonts w:hint="eastAsia" w:ascii="仿宋" w:hAnsi="仿宋" w:eastAsia="仿宋" w:cs="仿宋"/>
          <w:sz w:val="32"/>
          <w:szCs w:val="32"/>
          <w:lang w:val="en-US" w:eastAsia="zh-CN"/>
        </w:rPr>
      </w:pPr>
    </w:p>
    <w:p w14:paraId="76851128">
      <w:pPr>
        <w:tabs>
          <w:tab w:val="left" w:pos="756"/>
        </w:tabs>
        <w:spacing w:line="560" w:lineRule="exact"/>
        <w:ind w:firstLine="640" w:firstLineChars="200"/>
        <w:rPr>
          <w:rFonts w:hint="eastAsia" w:ascii="仿宋" w:hAnsi="仿宋" w:eastAsia="仿宋" w:cs="仿宋"/>
          <w:sz w:val="32"/>
          <w:szCs w:val="32"/>
          <w:lang w:val="en-US" w:eastAsia="zh-CN"/>
        </w:rPr>
      </w:pPr>
    </w:p>
    <w:p w14:paraId="7A4842A0">
      <w:pPr>
        <w:tabs>
          <w:tab w:val="left" w:pos="756"/>
        </w:tabs>
        <w:spacing w:line="560" w:lineRule="exact"/>
        <w:ind w:firstLine="640" w:firstLineChars="200"/>
        <w:rPr>
          <w:rFonts w:hint="eastAsia" w:ascii="仿宋" w:hAnsi="仿宋" w:eastAsia="仿宋" w:cs="仿宋"/>
          <w:sz w:val="32"/>
          <w:szCs w:val="32"/>
          <w:lang w:val="en-US" w:eastAsia="zh-CN"/>
        </w:rPr>
      </w:pPr>
    </w:p>
    <w:p w14:paraId="5435E656">
      <w:pPr>
        <w:tabs>
          <w:tab w:val="left" w:pos="756"/>
        </w:tabs>
        <w:spacing w:line="560" w:lineRule="exact"/>
        <w:ind w:firstLine="640" w:firstLineChars="200"/>
        <w:rPr>
          <w:rFonts w:hint="eastAsia" w:ascii="仿宋" w:hAnsi="仿宋" w:eastAsia="仿宋" w:cs="仿宋"/>
          <w:sz w:val="32"/>
          <w:szCs w:val="32"/>
          <w:lang w:val="en-US" w:eastAsia="zh-CN"/>
        </w:rPr>
      </w:pPr>
    </w:p>
    <w:p w14:paraId="46BD04F6">
      <w:pPr>
        <w:tabs>
          <w:tab w:val="left" w:pos="756"/>
        </w:tabs>
        <w:spacing w:line="560" w:lineRule="exact"/>
        <w:ind w:firstLine="640" w:firstLineChars="200"/>
        <w:rPr>
          <w:rFonts w:hint="eastAsia" w:ascii="仿宋" w:hAnsi="仿宋" w:eastAsia="仿宋" w:cs="仿宋"/>
          <w:sz w:val="32"/>
          <w:szCs w:val="32"/>
          <w:lang w:val="en-US" w:eastAsia="zh-CN"/>
        </w:rPr>
      </w:pPr>
    </w:p>
    <w:p w14:paraId="77D2EB65">
      <w:pPr>
        <w:tabs>
          <w:tab w:val="left" w:pos="756"/>
        </w:tabs>
        <w:spacing w:line="560" w:lineRule="exact"/>
        <w:ind w:firstLine="640" w:firstLineChars="200"/>
        <w:rPr>
          <w:rFonts w:hint="eastAsia" w:ascii="仿宋" w:hAnsi="仿宋" w:eastAsia="仿宋" w:cs="仿宋"/>
          <w:sz w:val="32"/>
          <w:szCs w:val="32"/>
          <w:lang w:val="en-US" w:eastAsia="zh-CN"/>
        </w:rPr>
      </w:pPr>
    </w:p>
    <w:p w14:paraId="6D5F59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43F1F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FF0000"/>
                <w:sz w:val="24"/>
                <w:szCs w:val="24"/>
                <w:lang w:val="en-US" w:eastAsia="zh-CN"/>
              </w:rPr>
            </w:pPr>
            <w:r>
              <w:rPr>
                <w:rFonts w:hint="eastAsia"/>
                <w:b/>
                <w:bCs/>
                <w:color w:val="FF0000"/>
                <w:sz w:val="24"/>
                <w:szCs w:val="24"/>
                <w:lang w:val="en-US" w:eastAsia="zh-CN"/>
              </w:rPr>
              <w:t>序号</w:t>
            </w:r>
          </w:p>
        </w:tc>
        <w:tc>
          <w:tcPr>
            <w:tcW w:w="1732" w:type="dxa"/>
            <w:noWrap w:val="0"/>
            <w:vAlign w:val="center"/>
          </w:tcPr>
          <w:p w14:paraId="33DE68ED">
            <w:pPr>
              <w:pStyle w:val="2"/>
              <w:spacing w:line="400" w:lineRule="exact"/>
              <w:jc w:val="center"/>
              <w:rPr>
                <w:b/>
                <w:bCs/>
                <w:color w:val="FF0000"/>
                <w:sz w:val="24"/>
                <w:szCs w:val="24"/>
                <w:lang w:val="en-US" w:eastAsia="zh-CN"/>
              </w:rPr>
            </w:pPr>
            <w:r>
              <w:rPr>
                <w:rFonts w:hint="eastAsia"/>
                <w:b/>
                <w:bCs/>
                <w:color w:val="FF0000"/>
                <w:sz w:val="24"/>
                <w:szCs w:val="24"/>
                <w:lang w:val="en-US" w:eastAsia="zh-CN"/>
              </w:rPr>
              <w:t>评分项目</w:t>
            </w:r>
          </w:p>
        </w:tc>
        <w:tc>
          <w:tcPr>
            <w:tcW w:w="732" w:type="dxa"/>
            <w:noWrap w:val="0"/>
            <w:vAlign w:val="center"/>
          </w:tcPr>
          <w:p w14:paraId="2014CCB5">
            <w:pPr>
              <w:pStyle w:val="2"/>
              <w:spacing w:line="400" w:lineRule="exact"/>
              <w:jc w:val="center"/>
              <w:rPr>
                <w:b/>
                <w:bCs/>
                <w:color w:val="FF0000"/>
                <w:sz w:val="24"/>
                <w:szCs w:val="24"/>
                <w:lang w:val="en-US" w:eastAsia="zh-CN"/>
              </w:rPr>
            </w:pPr>
            <w:r>
              <w:rPr>
                <w:rFonts w:hint="eastAsia"/>
                <w:b/>
                <w:bCs/>
                <w:color w:val="FF0000"/>
                <w:sz w:val="24"/>
                <w:szCs w:val="24"/>
                <w:lang w:val="en-US" w:eastAsia="zh-CN"/>
              </w:rPr>
              <w:t>分值</w:t>
            </w:r>
          </w:p>
        </w:tc>
        <w:tc>
          <w:tcPr>
            <w:tcW w:w="10812" w:type="dxa"/>
            <w:noWrap w:val="0"/>
            <w:vAlign w:val="center"/>
          </w:tcPr>
          <w:p w14:paraId="4C27D952">
            <w:pPr>
              <w:pStyle w:val="2"/>
              <w:spacing w:line="400" w:lineRule="exact"/>
              <w:jc w:val="center"/>
              <w:rPr>
                <w:b/>
                <w:bCs/>
                <w:color w:val="FF0000"/>
                <w:sz w:val="24"/>
                <w:szCs w:val="24"/>
                <w:lang w:val="en-US" w:eastAsia="zh-CN"/>
              </w:rPr>
            </w:pPr>
            <w:r>
              <w:rPr>
                <w:rFonts w:hint="eastAsia"/>
                <w:b/>
                <w:bCs/>
                <w:color w:val="FF0000"/>
                <w:sz w:val="24"/>
                <w:szCs w:val="24"/>
                <w:lang w:val="en-US" w:eastAsia="zh-CN"/>
              </w:rPr>
              <w:t>评分依据</w:t>
            </w:r>
          </w:p>
        </w:tc>
        <w:tc>
          <w:tcPr>
            <w:tcW w:w="997" w:type="dxa"/>
            <w:noWrap w:val="0"/>
            <w:vAlign w:val="center"/>
          </w:tcPr>
          <w:p w14:paraId="469439D9">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noWrap w:val="0"/>
            <w:vAlign w:val="center"/>
          </w:tcPr>
          <w:p w14:paraId="1A60AF6A">
            <w:pPr>
              <w:pStyle w:val="2"/>
              <w:spacing w:line="300" w:lineRule="exact"/>
              <w:ind w:firstLine="207" w:firstLineChars="98"/>
              <w:rPr>
                <w:b/>
                <w:bCs/>
                <w:color w:val="FF0000"/>
                <w:lang w:val="en-US" w:eastAsia="zh-CN"/>
              </w:rPr>
            </w:pPr>
            <w:r>
              <w:rPr>
                <w:b/>
                <w:bCs/>
                <w:color w:val="FF0000"/>
                <w:lang w:val="en-US" w:eastAsia="zh-CN"/>
              </w:rPr>
              <w:t>1</w:t>
            </w:r>
          </w:p>
        </w:tc>
        <w:tc>
          <w:tcPr>
            <w:tcW w:w="1732" w:type="dxa"/>
            <w:noWrap w:val="0"/>
            <w:vAlign w:val="center"/>
          </w:tcPr>
          <w:p w14:paraId="02960EAD">
            <w:pPr>
              <w:pStyle w:val="2"/>
              <w:spacing w:line="300" w:lineRule="exact"/>
              <w:jc w:val="center"/>
              <w:rPr>
                <w:b/>
                <w:bCs/>
                <w:color w:val="FF0000"/>
                <w:lang w:val="en-US" w:eastAsia="zh-CN"/>
              </w:rPr>
            </w:pPr>
            <w:r>
              <w:rPr>
                <w:rFonts w:hint="eastAsia"/>
                <w:b/>
                <w:bCs/>
                <w:color w:val="FF0000"/>
                <w:lang w:val="en-US" w:eastAsia="zh-CN"/>
              </w:rPr>
              <w:t>报价</w:t>
            </w:r>
          </w:p>
        </w:tc>
        <w:tc>
          <w:tcPr>
            <w:tcW w:w="732" w:type="dxa"/>
            <w:noWrap w:val="0"/>
            <w:vAlign w:val="center"/>
          </w:tcPr>
          <w:p w14:paraId="4FBD4076">
            <w:pPr>
              <w:spacing w:line="300" w:lineRule="exact"/>
              <w:rPr>
                <w:color w:val="FF0000"/>
              </w:rPr>
            </w:pPr>
            <w:r>
              <w:rPr>
                <w:rFonts w:hint="eastAsia"/>
                <w:color w:val="FF0000"/>
                <w:lang w:val="en-US" w:eastAsia="zh-CN"/>
              </w:rPr>
              <w:t>40</w:t>
            </w:r>
            <w:r>
              <w:rPr>
                <w:rFonts w:hint="eastAsia"/>
                <w:color w:val="FF0000"/>
              </w:rPr>
              <w:t>分</w:t>
            </w:r>
          </w:p>
        </w:tc>
        <w:tc>
          <w:tcPr>
            <w:tcW w:w="10812" w:type="dxa"/>
            <w:noWrap w:val="0"/>
            <w:vAlign w:val="center"/>
          </w:tcPr>
          <w:p w14:paraId="79FC2ADA">
            <w:pPr>
              <w:spacing w:line="300" w:lineRule="exact"/>
              <w:rPr>
                <w:iCs/>
                <w:color w:val="FF0000"/>
              </w:rPr>
            </w:pPr>
            <w:r>
              <w:rPr>
                <w:rFonts w:hint="eastAsia"/>
                <w:iCs/>
                <w:color w:val="FF0000"/>
              </w:rPr>
              <w:t>报价得分</w:t>
            </w:r>
            <w:r>
              <w:rPr>
                <w:iCs/>
                <w:color w:val="FF0000"/>
              </w:rPr>
              <w:t>=</w:t>
            </w:r>
            <w:r>
              <w:rPr>
                <w:rFonts w:hint="eastAsia"/>
                <w:iCs/>
                <w:color w:val="FF0000"/>
              </w:rPr>
              <w:t>〔有效</w:t>
            </w:r>
            <w:r>
              <w:rPr>
                <w:rFonts w:hint="eastAsia"/>
                <w:iCs/>
                <w:color w:val="FF0000"/>
                <w:lang w:eastAsia="zh-CN"/>
              </w:rPr>
              <w:t>参选</w:t>
            </w:r>
            <w:r>
              <w:rPr>
                <w:rFonts w:hint="eastAsia"/>
                <w:iCs/>
                <w:color w:val="FF0000"/>
              </w:rPr>
              <w:t>人最低</w:t>
            </w:r>
            <w:r>
              <w:rPr>
                <w:rFonts w:hint="eastAsia"/>
                <w:iCs/>
                <w:color w:val="FF0000"/>
                <w:lang w:eastAsia="zh-CN"/>
              </w:rPr>
              <w:t>报</w:t>
            </w:r>
            <w:r>
              <w:rPr>
                <w:rFonts w:hint="eastAsia"/>
                <w:iCs/>
                <w:color w:val="FF0000"/>
              </w:rPr>
              <w:t>价÷本</w:t>
            </w:r>
            <w:r>
              <w:rPr>
                <w:rFonts w:hint="eastAsia"/>
                <w:iCs/>
                <w:color w:val="FF0000"/>
                <w:lang w:eastAsia="zh-CN"/>
              </w:rPr>
              <w:t>参选</w:t>
            </w:r>
            <w:r>
              <w:rPr>
                <w:rFonts w:hint="eastAsia"/>
                <w:iCs/>
                <w:color w:val="FF0000"/>
              </w:rPr>
              <w:t>人</w:t>
            </w:r>
            <w:r>
              <w:rPr>
                <w:rFonts w:hint="eastAsia"/>
                <w:iCs/>
                <w:color w:val="FF0000"/>
                <w:lang w:eastAsia="zh-CN"/>
              </w:rPr>
              <w:t>报</w:t>
            </w:r>
            <w:r>
              <w:rPr>
                <w:rFonts w:hint="eastAsia"/>
                <w:iCs/>
                <w:color w:val="FF0000"/>
              </w:rPr>
              <w:t>价〕×</w:t>
            </w:r>
            <w:r>
              <w:rPr>
                <w:rFonts w:hint="eastAsia"/>
                <w:iCs/>
                <w:color w:val="FF0000"/>
                <w:lang w:val="en-US" w:eastAsia="zh-CN"/>
              </w:rPr>
              <w:t>4</w:t>
            </w:r>
            <w:r>
              <w:rPr>
                <w:iCs/>
                <w:color w:val="FF0000"/>
              </w:rPr>
              <w:t>0</w:t>
            </w:r>
          </w:p>
        </w:tc>
        <w:tc>
          <w:tcPr>
            <w:tcW w:w="997" w:type="dxa"/>
            <w:noWrap w:val="0"/>
            <w:vAlign w:val="center"/>
          </w:tcPr>
          <w:p w14:paraId="2F240D60">
            <w:pPr>
              <w:spacing w:line="300" w:lineRule="exact"/>
              <w:rPr>
                <w:rFonts w:hint="eastAsia"/>
                <w:b/>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38" w:type="dxa"/>
            <w:noWrap w:val="0"/>
            <w:vAlign w:val="center"/>
          </w:tcPr>
          <w:p w14:paraId="75B21BC1">
            <w:pPr>
              <w:pStyle w:val="2"/>
              <w:spacing w:line="300" w:lineRule="exact"/>
              <w:ind w:firstLine="207" w:firstLineChars="98"/>
              <w:rPr>
                <w:rFonts w:hint="default"/>
                <w:b/>
                <w:bCs/>
                <w:color w:val="FF0000"/>
                <w:lang w:val="en-US" w:eastAsia="zh-CN"/>
              </w:rPr>
            </w:pPr>
            <w:r>
              <w:rPr>
                <w:rFonts w:hint="eastAsia"/>
                <w:b/>
                <w:bCs/>
                <w:color w:val="FF0000"/>
                <w:lang w:val="en-US" w:eastAsia="zh-CN"/>
              </w:rPr>
              <w:t>2</w:t>
            </w:r>
          </w:p>
        </w:tc>
        <w:tc>
          <w:tcPr>
            <w:tcW w:w="1732" w:type="dxa"/>
            <w:noWrap w:val="0"/>
            <w:vAlign w:val="center"/>
          </w:tcPr>
          <w:p w14:paraId="7E15FBCC">
            <w:pPr>
              <w:pStyle w:val="2"/>
              <w:spacing w:line="300" w:lineRule="exact"/>
              <w:jc w:val="center"/>
              <w:rPr>
                <w:rFonts w:hint="default"/>
                <w:b/>
                <w:bCs/>
                <w:color w:val="FF0000"/>
                <w:lang w:val="en-US" w:eastAsia="zh-CN"/>
              </w:rPr>
            </w:pPr>
            <w:r>
              <w:rPr>
                <w:rFonts w:hint="eastAsia"/>
                <w:b/>
                <w:bCs/>
                <w:color w:val="FF0000"/>
                <w:lang w:val="en-US" w:eastAsia="zh-CN"/>
              </w:rPr>
              <w:t>付款方式</w:t>
            </w:r>
          </w:p>
        </w:tc>
        <w:tc>
          <w:tcPr>
            <w:tcW w:w="732" w:type="dxa"/>
            <w:noWrap w:val="0"/>
            <w:vAlign w:val="center"/>
          </w:tcPr>
          <w:p w14:paraId="5B37AA12">
            <w:pPr>
              <w:spacing w:line="300" w:lineRule="exact"/>
              <w:rPr>
                <w:rFonts w:hint="default"/>
                <w:color w:val="FF0000"/>
                <w:lang w:val="en-US" w:eastAsia="zh-CN"/>
              </w:rPr>
            </w:pPr>
            <w:r>
              <w:rPr>
                <w:rFonts w:hint="eastAsia"/>
                <w:color w:val="FF0000"/>
                <w:lang w:val="en-US" w:eastAsia="zh-CN"/>
              </w:rPr>
              <w:t>20分</w:t>
            </w:r>
          </w:p>
        </w:tc>
        <w:tc>
          <w:tcPr>
            <w:tcW w:w="10812" w:type="dxa"/>
            <w:noWrap w:val="0"/>
            <w:vAlign w:val="center"/>
          </w:tcPr>
          <w:p w14:paraId="697768FE">
            <w:pPr>
              <w:spacing w:line="300" w:lineRule="exact"/>
              <w:rPr>
                <w:rFonts w:hint="eastAsia"/>
                <w:color w:val="FF0000"/>
                <w:lang w:val="en-US" w:eastAsia="zh-CN"/>
              </w:rPr>
            </w:pPr>
            <w:r>
              <w:rPr>
                <w:rFonts w:hint="eastAsia"/>
                <w:color w:val="FF0000"/>
                <w:lang w:val="en-US" w:eastAsia="zh-CN"/>
              </w:rPr>
              <w:t>账期接受医院收到发票后12个月支付得10分，每增加一个月加1分，以此类推计算总分（最高不超过20分）。</w:t>
            </w:r>
          </w:p>
          <w:p w14:paraId="2CB3CA7A">
            <w:pPr>
              <w:spacing w:line="300" w:lineRule="exact"/>
              <w:rPr>
                <w:rFonts w:hint="default" w:eastAsiaTheme="minorEastAsia"/>
                <w:b/>
                <w:color w:val="FF0000"/>
                <w:lang w:val="en-US" w:eastAsia="zh-CN"/>
              </w:rPr>
            </w:pPr>
            <w:r>
              <w:rPr>
                <w:rFonts w:hint="eastAsia"/>
                <w:color w:val="FF0000"/>
                <w:lang w:val="en-US" w:eastAsia="zh-CN"/>
              </w:rPr>
              <w:t>付款周期低于六个月支付不得分</w:t>
            </w:r>
          </w:p>
        </w:tc>
        <w:tc>
          <w:tcPr>
            <w:tcW w:w="997" w:type="dxa"/>
            <w:noWrap w:val="0"/>
            <w:vAlign w:val="center"/>
          </w:tcPr>
          <w:p w14:paraId="29CEE205">
            <w:pPr>
              <w:spacing w:line="300" w:lineRule="exact"/>
              <w:rPr>
                <w:rFonts w:hint="eastAsia"/>
                <w:b/>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12E8A2BA">
            <w:pPr>
              <w:pStyle w:val="2"/>
              <w:spacing w:line="300" w:lineRule="exact"/>
              <w:ind w:firstLine="207" w:firstLineChars="98"/>
              <w:rPr>
                <w:b/>
                <w:bCs/>
                <w:color w:val="FF0000"/>
                <w:lang w:val="en-US" w:eastAsia="zh-CN"/>
              </w:rPr>
            </w:pPr>
            <w:r>
              <w:rPr>
                <w:rFonts w:hint="eastAsia"/>
                <w:b/>
                <w:bCs/>
                <w:color w:val="FF0000"/>
                <w:lang w:val="en-US" w:eastAsia="zh-CN"/>
              </w:rPr>
              <w:t>3</w:t>
            </w:r>
          </w:p>
        </w:tc>
        <w:tc>
          <w:tcPr>
            <w:tcW w:w="1732" w:type="dxa"/>
            <w:noWrap w:val="0"/>
            <w:vAlign w:val="center"/>
          </w:tcPr>
          <w:p w14:paraId="71D8D634">
            <w:pPr>
              <w:pStyle w:val="2"/>
              <w:spacing w:line="300" w:lineRule="exact"/>
              <w:jc w:val="center"/>
              <w:rPr>
                <w:rFonts w:hint="eastAsia"/>
                <w:b/>
                <w:color w:val="FF0000"/>
                <w:lang w:val="en-US" w:eastAsia="zh-CN"/>
              </w:rPr>
            </w:pPr>
            <w:r>
              <w:rPr>
                <w:rFonts w:hint="eastAsia"/>
                <w:b/>
                <w:color w:val="FF0000"/>
                <w:lang w:val="en-US" w:eastAsia="zh-CN"/>
              </w:rPr>
              <w:t>技术参数</w:t>
            </w:r>
          </w:p>
          <w:p w14:paraId="6F6EED81">
            <w:pPr>
              <w:pStyle w:val="2"/>
              <w:spacing w:line="300" w:lineRule="exact"/>
              <w:jc w:val="center"/>
              <w:rPr>
                <w:b/>
                <w:bCs/>
                <w:color w:val="FF0000"/>
                <w:lang w:val="en-US" w:eastAsia="zh-CN"/>
              </w:rPr>
            </w:pPr>
            <w:r>
              <w:rPr>
                <w:rFonts w:hint="eastAsia"/>
                <w:b/>
                <w:color w:val="FF0000"/>
                <w:lang w:val="en-US" w:eastAsia="zh-CN"/>
              </w:rPr>
              <w:t>及要求</w:t>
            </w:r>
          </w:p>
        </w:tc>
        <w:tc>
          <w:tcPr>
            <w:tcW w:w="732" w:type="dxa"/>
            <w:noWrap w:val="0"/>
            <w:vAlign w:val="center"/>
          </w:tcPr>
          <w:p w14:paraId="44B75C22">
            <w:pPr>
              <w:spacing w:line="300" w:lineRule="exact"/>
              <w:rPr>
                <w:color w:val="FF0000"/>
              </w:rPr>
            </w:pPr>
            <w:r>
              <w:rPr>
                <w:rFonts w:hint="eastAsia"/>
                <w:color w:val="FF0000"/>
                <w:lang w:val="en-US" w:eastAsia="zh-CN"/>
              </w:rPr>
              <w:t>10</w:t>
            </w:r>
            <w:r>
              <w:rPr>
                <w:rFonts w:hint="eastAsia"/>
                <w:color w:val="FF0000"/>
              </w:rPr>
              <w:t>分</w:t>
            </w:r>
          </w:p>
        </w:tc>
        <w:tc>
          <w:tcPr>
            <w:tcW w:w="10812" w:type="dxa"/>
            <w:noWrap w:val="0"/>
            <w:vAlign w:val="center"/>
          </w:tcPr>
          <w:p w14:paraId="12769D9E">
            <w:pPr>
              <w:spacing w:line="300" w:lineRule="exact"/>
              <w:rPr>
                <w:color w:val="FF0000"/>
              </w:rPr>
            </w:pPr>
            <w:r>
              <w:rPr>
                <w:rFonts w:hint="eastAsia"/>
                <w:color w:val="FF0000"/>
              </w:rPr>
              <w:t>依据各</w:t>
            </w:r>
            <w:r>
              <w:rPr>
                <w:rFonts w:hint="eastAsia"/>
                <w:color w:val="FF0000"/>
                <w:lang w:eastAsia="zh-CN"/>
              </w:rPr>
              <w:t>参选</w:t>
            </w:r>
            <w:r>
              <w:rPr>
                <w:rFonts w:hint="eastAsia"/>
                <w:color w:val="FF0000"/>
              </w:rPr>
              <w:t>人</w:t>
            </w:r>
            <w:r>
              <w:rPr>
                <w:rFonts w:hint="eastAsia"/>
                <w:color w:val="FF0000"/>
                <w:lang w:eastAsia="zh-CN"/>
              </w:rPr>
              <w:t>参选</w:t>
            </w:r>
            <w:r>
              <w:rPr>
                <w:rFonts w:hint="eastAsia"/>
                <w:color w:val="FF0000"/>
              </w:rPr>
              <w:t>产品的主要技术指标、参数及性能等情况，以及与</w:t>
            </w:r>
            <w:r>
              <w:rPr>
                <w:rFonts w:hint="eastAsia"/>
                <w:color w:val="FF0000"/>
                <w:lang w:eastAsia="zh-CN"/>
              </w:rPr>
              <w:t>参选</w:t>
            </w:r>
            <w:r>
              <w:rPr>
                <w:rFonts w:hint="eastAsia"/>
                <w:color w:val="FF0000"/>
              </w:rPr>
              <w:t>文件技术要求的偏离程度等进行评审</w:t>
            </w:r>
          </w:p>
          <w:p w14:paraId="10347F13">
            <w:pPr>
              <w:spacing w:line="300" w:lineRule="exact"/>
              <w:rPr>
                <w:color w:val="FF0000"/>
              </w:rPr>
            </w:pPr>
            <w:r>
              <w:rPr>
                <w:color w:val="FF0000"/>
              </w:rPr>
              <w:t xml:space="preserve">1. </w:t>
            </w:r>
            <w:r>
              <w:rPr>
                <w:rFonts w:hint="eastAsia"/>
                <w:color w:val="FF0000"/>
                <w:lang w:eastAsia="zh-CN"/>
              </w:rPr>
              <w:t>参选</w:t>
            </w:r>
            <w:r>
              <w:rPr>
                <w:rFonts w:hint="eastAsia"/>
                <w:color w:val="FF0000"/>
              </w:rPr>
              <w:t>产品全部技术参数符合或优于</w:t>
            </w:r>
            <w:r>
              <w:rPr>
                <w:rFonts w:hint="eastAsia"/>
                <w:color w:val="FF0000"/>
                <w:lang w:eastAsia="zh-CN"/>
              </w:rPr>
              <w:t>比选技术</w:t>
            </w:r>
            <w:r>
              <w:rPr>
                <w:rFonts w:hint="eastAsia"/>
                <w:color w:val="FF0000"/>
              </w:rPr>
              <w:t>参数，得</w:t>
            </w:r>
            <w:r>
              <w:rPr>
                <w:rFonts w:hint="eastAsia"/>
                <w:color w:val="FF0000"/>
                <w:lang w:val="en-US" w:eastAsia="zh-CN"/>
              </w:rPr>
              <w:t>10</w:t>
            </w:r>
            <w:r>
              <w:rPr>
                <w:rFonts w:hint="eastAsia"/>
                <w:color w:val="FF0000"/>
              </w:rPr>
              <w:t>分；</w:t>
            </w:r>
          </w:p>
          <w:p w14:paraId="226567B5">
            <w:pPr>
              <w:spacing w:line="300" w:lineRule="exact"/>
              <w:rPr>
                <w:rFonts w:hint="default" w:cs="宋体" w:eastAsiaTheme="minorEastAsia"/>
                <w:color w:val="FF0000"/>
                <w:lang w:val="en-US" w:eastAsia="zh-CN"/>
              </w:rPr>
            </w:pPr>
            <w:r>
              <w:rPr>
                <w:color w:val="FF0000"/>
              </w:rPr>
              <w:t>2.</w:t>
            </w:r>
            <w:r>
              <w:rPr>
                <w:rFonts w:hint="eastAsia"/>
                <w:color w:val="FF0000"/>
                <w:lang w:val="en-US" w:eastAsia="zh-CN"/>
              </w:rPr>
              <w:t xml:space="preserve"> </w:t>
            </w:r>
            <w:r>
              <w:rPr>
                <w:rFonts w:hint="eastAsia"/>
                <w:color w:val="FF0000"/>
                <w:lang w:eastAsia="zh-CN"/>
              </w:rPr>
              <w:t>参选</w:t>
            </w:r>
            <w:r>
              <w:rPr>
                <w:rFonts w:hint="eastAsia"/>
                <w:color w:val="FF0000"/>
              </w:rPr>
              <w:t>产品</w:t>
            </w:r>
            <w:r>
              <w:rPr>
                <w:rFonts w:hint="eastAsia"/>
                <w:color w:val="FF0000"/>
                <w:lang w:eastAsia="zh-CN"/>
              </w:rPr>
              <w:t>可量化</w:t>
            </w:r>
            <w:r>
              <w:rPr>
                <w:rFonts w:hint="eastAsia"/>
                <w:color w:val="FF0000"/>
              </w:rPr>
              <w:t>技术参数</w:t>
            </w:r>
            <w:r>
              <w:rPr>
                <w:rFonts w:hint="eastAsia"/>
                <w:color w:val="FF0000"/>
                <w:lang w:eastAsia="zh-CN"/>
              </w:rPr>
              <w:t>不满足比选技术要求（如止血海绵的长宽高等类似的可量化参数），由使用科室根据对临床使用的影响程度进行打分，得</w:t>
            </w:r>
            <w:r>
              <w:rPr>
                <w:rFonts w:hint="eastAsia"/>
                <w:color w:val="FF0000"/>
                <w:lang w:val="en-US" w:eastAsia="zh-CN"/>
              </w:rPr>
              <w:t>1-5分。</w:t>
            </w:r>
          </w:p>
          <w:p w14:paraId="5FAD2A11">
            <w:pPr>
              <w:spacing w:line="300" w:lineRule="exact"/>
              <w:rPr>
                <w:rFonts w:cs="宋体"/>
                <w:color w:val="FF0000"/>
              </w:rPr>
            </w:pPr>
            <w:r>
              <w:rPr>
                <w:rFonts w:hint="eastAsia" w:cs="宋体"/>
                <w:b/>
                <w:color w:val="FF0000"/>
              </w:rPr>
              <w:t>注：</w:t>
            </w:r>
            <w:r>
              <w:rPr>
                <w:rFonts w:hint="eastAsia" w:cs="宋体"/>
                <w:b/>
                <w:color w:val="FF0000"/>
                <w:lang w:eastAsia="zh-CN"/>
              </w:rPr>
              <w:t>参选</w:t>
            </w:r>
            <w:r>
              <w:rPr>
                <w:rFonts w:hint="eastAsia" w:cs="宋体"/>
                <w:b/>
                <w:color w:val="FF0000"/>
              </w:rPr>
              <w:t>供应商在中</w:t>
            </w:r>
            <w:r>
              <w:rPr>
                <w:rFonts w:hint="eastAsia" w:cs="宋体"/>
                <w:b/>
                <w:color w:val="FF0000"/>
                <w:lang w:eastAsia="zh-CN"/>
              </w:rPr>
              <w:t>选</w:t>
            </w:r>
            <w:r>
              <w:rPr>
                <w:rFonts w:hint="eastAsia" w:cs="宋体"/>
                <w:b/>
                <w:color w:val="FF0000"/>
              </w:rPr>
              <w:t>后，提供产品若与本项目</w:t>
            </w:r>
            <w:r>
              <w:rPr>
                <w:rFonts w:hint="eastAsia" w:cs="宋体"/>
                <w:b/>
                <w:color w:val="FF0000"/>
                <w:lang w:eastAsia="zh-CN"/>
              </w:rPr>
              <w:t>比选</w:t>
            </w:r>
            <w:r>
              <w:rPr>
                <w:rFonts w:hint="eastAsia" w:cs="宋体"/>
                <w:b/>
                <w:color w:val="FF0000"/>
              </w:rPr>
              <w:t>文件中产品不符，将被取消其中</w:t>
            </w:r>
            <w:r>
              <w:rPr>
                <w:rFonts w:hint="eastAsia" w:cs="宋体"/>
                <w:b/>
                <w:color w:val="FF0000"/>
                <w:lang w:eastAsia="zh-CN"/>
              </w:rPr>
              <w:t>选</w:t>
            </w:r>
            <w:r>
              <w:rPr>
                <w:rFonts w:hint="eastAsia" w:cs="宋体"/>
                <w:b/>
                <w:color w:val="FF0000"/>
              </w:rPr>
              <w:t>资格，造成严重后果的，追究其相关法律责任。</w:t>
            </w:r>
          </w:p>
        </w:tc>
        <w:tc>
          <w:tcPr>
            <w:tcW w:w="997" w:type="dxa"/>
            <w:noWrap w:val="0"/>
            <w:vAlign w:val="center"/>
          </w:tcPr>
          <w:p w14:paraId="604E2383">
            <w:pPr>
              <w:spacing w:line="300" w:lineRule="exact"/>
              <w:rPr>
                <w:rFonts w:hint="eastAsia" w:cs="宋体"/>
                <w:b/>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trPr>
        <w:tc>
          <w:tcPr>
            <w:tcW w:w="738" w:type="dxa"/>
            <w:noWrap w:val="0"/>
            <w:vAlign w:val="center"/>
          </w:tcPr>
          <w:p w14:paraId="1C27481F">
            <w:pPr>
              <w:pStyle w:val="2"/>
              <w:spacing w:line="300" w:lineRule="exact"/>
              <w:ind w:firstLine="207" w:firstLineChars="98"/>
              <w:rPr>
                <w:b/>
                <w:bCs/>
                <w:color w:val="FF0000"/>
                <w:lang w:val="en-US" w:eastAsia="zh-CN"/>
              </w:rPr>
            </w:pPr>
            <w:r>
              <w:rPr>
                <w:rFonts w:hint="eastAsia"/>
                <w:b/>
                <w:bCs/>
                <w:color w:val="FF0000"/>
                <w:lang w:val="en-US" w:eastAsia="zh-CN"/>
              </w:rPr>
              <w:t>4</w:t>
            </w:r>
          </w:p>
        </w:tc>
        <w:tc>
          <w:tcPr>
            <w:tcW w:w="1732" w:type="dxa"/>
            <w:shd w:val="clear"/>
            <w:noWrap w:val="0"/>
            <w:vAlign w:val="center"/>
          </w:tcPr>
          <w:p w14:paraId="142F29DF">
            <w:pPr>
              <w:pStyle w:val="2"/>
              <w:spacing w:line="300" w:lineRule="exact"/>
              <w:jc w:val="center"/>
              <w:rPr>
                <w:rFonts w:asciiTheme="minorHAnsi" w:hAnsiTheme="minorHAnsi" w:eastAsiaTheme="minorEastAsia" w:cstheme="minorBidi"/>
                <w:b/>
                <w:bCs/>
                <w:color w:val="FF0000"/>
                <w:kern w:val="2"/>
                <w:sz w:val="21"/>
                <w:szCs w:val="22"/>
                <w:lang w:val="en-US" w:eastAsia="zh-CN" w:bidi="ar-SA"/>
              </w:rPr>
            </w:pPr>
            <w:r>
              <w:rPr>
                <w:rFonts w:hint="eastAsia" w:cstheme="minorBidi"/>
                <w:b/>
                <w:bCs/>
                <w:color w:val="FF0000"/>
                <w:kern w:val="2"/>
                <w:sz w:val="21"/>
                <w:szCs w:val="22"/>
                <w:lang w:val="en-US" w:eastAsia="zh-CN" w:bidi="ar-SA"/>
              </w:rPr>
              <w:t>医保政策</w:t>
            </w:r>
          </w:p>
        </w:tc>
        <w:tc>
          <w:tcPr>
            <w:tcW w:w="732" w:type="dxa"/>
            <w:shd w:val="clear"/>
            <w:noWrap w:val="0"/>
            <w:vAlign w:val="center"/>
          </w:tcPr>
          <w:p w14:paraId="24C47E95">
            <w:pPr>
              <w:spacing w:line="300" w:lineRule="exact"/>
              <w:rPr>
                <w:rFonts w:hint="default" w:asciiTheme="minorHAnsi" w:hAnsiTheme="minorHAnsi" w:eastAsiaTheme="minorEastAsia" w:cstheme="minorBidi"/>
                <w:color w:val="FF0000"/>
                <w:kern w:val="2"/>
                <w:sz w:val="21"/>
                <w:szCs w:val="22"/>
                <w:lang w:val="en-US" w:eastAsia="zh-CN" w:bidi="ar-SA"/>
              </w:rPr>
            </w:pPr>
            <w:r>
              <w:rPr>
                <w:rFonts w:hint="eastAsia" w:cstheme="minorBidi"/>
                <w:color w:val="FF0000"/>
                <w:kern w:val="2"/>
                <w:sz w:val="21"/>
                <w:szCs w:val="22"/>
                <w:lang w:val="en-US" w:eastAsia="zh-CN" w:bidi="ar-SA"/>
              </w:rPr>
              <w:t>20分</w:t>
            </w:r>
          </w:p>
        </w:tc>
        <w:tc>
          <w:tcPr>
            <w:tcW w:w="10812" w:type="dxa"/>
            <w:shd w:val="clear"/>
            <w:noWrap w:val="0"/>
            <w:vAlign w:val="center"/>
          </w:tcPr>
          <w:p w14:paraId="50474A5E">
            <w:pPr>
              <w:spacing w:line="300" w:lineRule="exact"/>
              <w:rPr>
                <w:rFonts w:hint="eastAsia"/>
                <w:color w:val="FF0000"/>
                <w:shd w:val="clear" w:color="auto" w:fill="FFFFFF"/>
              </w:rPr>
            </w:pPr>
            <w:r>
              <w:rPr>
                <w:rFonts w:hint="eastAsia"/>
                <w:color w:val="FF0000"/>
                <w:shd w:val="clear" w:color="auto" w:fill="FFFFFF"/>
              </w:rPr>
              <w:t>依据各</w:t>
            </w:r>
            <w:r>
              <w:rPr>
                <w:rFonts w:hint="eastAsia"/>
                <w:color w:val="FF0000"/>
                <w:shd w:val="clear" w:color="auto" w:fill="FFFFFF"/>
                <w:lang w:eastAsia="zh-CN"/>
              </w:rPr>
              <w:t>参选</w:t>
            </w:r>
            <w:r>
              <w:rPr>
                <w:rFonts w:hint="eastAsia"/>
                <w:color w:val="FF0000"/>
                <w:shd w:val="clear" w:color="auto" w:fill="FFFFFF"/>
              </w:rPr>
              <w:t>人</w:t>
            </w:r>
            <w:r>
              <w:rPr>
                <w:rFonts w:hint="eastAsia"/>
                <w:color w:val="FF0000"/>
                <w:shd w:val="clear" w:color="auto" w:fill="FFFFFF"/>
                <w:lang w:eastAsia="zh-CN"/>
              </w:rPr>
              <w:t>比选</w:t>
            </w:r>
            <w:r>
              <w:rPr>
                <w:rFonts w:hint="eastAsia"/>
                <w:color w:val="FF0000"/>
                <w:shd w:val="clear" w:color="auto" w:fill="FFFFFF"/>
              </w:rPr>
              <w:t>文件</w:t>
            </w:r>
            <w:r>
              <w:rPr>
                <w:rFonts w:hint="eastAsia"/>
                <w:color w:val="FF0000"/>
                <w:shd w:val="clear" w:color="auto" w:fill="FFFFFF"/>
                <w:lang w:eastAsia="zh-CN"/>
              </w:rPr>
              <w:t>中的医用耗材</w:t>
            </w:r>
            <w:r>
              <w:rPr>
                <w:rFonts w:hint="eastAsia"/>
                <w:color w:val="FF0000"/>
                <w:shd w:val="clear" w:color="auto" w:fill="FFFFFF"/>
                <w:lang w:val="en-US" w:eastAsia="zh-CN"/>
              </w:rPr>
              <w:t>27位医保编码及承诺书</w:t>
            </w:r>
            <w:r>
              <w:rPr>
                <w:rFonts w:hint="eastAsia"/>
                <w:color w:val="FF0000"/>
                <w:shd w:val="clear" w:color="auto" w:fill="FFFFFF"/>
              </w:rPr>
              <w:t>内容进行打分</w:t>
            </w:r>
          </w:p>
          <w:p w14:paraId="1D5DAF54">
            <w:pPr>
              <w:numPr>
                <w:ilvl w:val="0"/>
                <w:numId w:val="3"/>
              </w:numPr>
              <w:spacing w:line="300" w:lineRule="exact"/>
              <w:rPr>
                <w:rFonts w:hint="default" w:eastAsiaTheme="minorEastAsia"/>
                <w:color w:val="FF0000"/>
                <w:shd w:val="clear" w:color="auto" w:fill="FFFFFF"/>
                <w:lang w:val="en-US" w:eastAsia="zh-CN"/>
              </w:rPr>
            </w:pPr>
            <w:r>
              <w:rPr>
                <w:rFonts w:hint="eastAsia"/>
                <w:color w:val="FF0000"/>
                <w:shd w:val="clear" w:color="auto" w:fill="FFFFFF"/>
                <w:lang w:val="en-US" w:eastAsia="zh-CN"/>
              </w:rPr>
              <w:t>属于不可收费材料得0分，</w:t>
            </w:r>
          </w:p>
          <w:p w14:paraId="1D3CC538">
            <w:pPr>
              <w:numPr>
                <w:ilvl w:val="0"/>
                <w:numId w:val="3"/>
              </w:numPr>
              <w:spacing w:line="300" w:lineRule="exact"/>
              <w:rPr>
                <w:rFonts w:hint="default" w:eastAsiaTheme="minorEastAsia"/>
                <w:color w:val="FF0000"/>
                <w:shd w:val="clear" w:color="auto" w:fill="FFFFFF"/>
                <w:lang w:val="en-US" w:eastAsia="zh-CN"/>
              </w:rPr>
            </w:pPr>
            <w:r>
              <w:rPr>
                <w:rFonts w:hint="eastAsia"/>
                <w:color w:val="FF0000"/>
                <w:shd w:val="clear" w:color="auto" w:fill="FFFFFF"/>
                <w:lang w:val="en-US" w:eastAsia="zh-CN"/>
              </w:rPr>
              <w:t>属于自费材料得5分，</w:t>
            </w:r>
          </w:p>
          <w:p w14:paraId="1293927F">
            <w:pPr>
              <w:numPr>
                <w:ilvl w:val="0"/>
                <w:numId w:val="3"/>
              </w:numPr>
              <w:spacing w:line="300" w:lineRule="exact"/>
              <w:rPr>
                <w:rFonts w:hint="default" w:eastAsiaTheme="minorEastAsia"/>
                <w:color w:val="FF0000"/>
                <w:shd w:val="clear" w:color="auto" w:fill="FFFFFF"/>
                <w:lang w:val="en-US" w:eastAsia="zh-CN"/>
              </w:rPr>
            </w:pPr>
            <w:r>
              <w:rPr>
                <w:rFonts w:hint="eastAsia"/>
                <w:color w:val="FF0000"/>
                <w:shd w:val="clear" w:color="auto" w:fill="FFFFFF"/>
                <w:lang w:val="en-US" w:eastAsia="zh-CN"/>
              </w:rPr>
              <w:t>属于乙类医保报销材料得15分，</w:t>
            </w:r>
          </w:p>
          <w:p w14:paraId="22FFD328">
            <w:pPr>
              <w:numPr>
                <w:ilvl w:val="0"/>
                <w:numId w:val="3"/>
              </w:numPr>
              <w:spacing w:line="300" w:lineRule="exact"/>
              <w:rPr>
                <w:rFonts w:hint="default" w:eastAsiaTheme="minorEastAsia"/>
                <w:color w:val="FF0000"/>
                <w:shd w:val="clear" w:color="auto" w:fill="FFFFFF"/>
                <w:lang w:val="en-US" w:eastAsia="zh-CN"/>
              </w:rPr>
            </w:pPr>
            <w:r>
              <w:rPr>
                <w:rFonts w:hint="eastAsia"/>
                <w:color w:val="FF0000"/>
                <w:shd w:val="clear" w:color="auto" w:fill="FFFFFF"/>
                <w:lang w:val="en-US" w:eastAsia="zh-CN"/>
              </w:rPr>
              <w:t>属于甲类医保报销材料得20分</w:t>
            </w:r>
          </w:p>
          <w:p w14:paraId="12E8707B">
            <w:pPr>
              <w:numPr>
                <w:ilvl w:val="3"/>
                <w:numId w:val="4"/>
              </w:numPr>
              <w:spacing w:line="300" w:lineRule="exact"/>
              <w:ind w:left="0" w:leftChars="0" w:hanging="420" w:firstLineChars="0"/>
              <w:rPr>
                <w:rFonts w:asciiTheme="minorHAnsi" w:hAnsiTheme="minorHAnsi" w:eastAsiaTheme="minorEastAsia" w:cstheme="minorBidi"/>
                <w:color w:val="FF0000"/>
                <w:kern w:val="2"/>
                <w:sz w:val="21"/>
                <w:szCs w:val="22"/>
                <w:lang w:val="en-US" w:eastAsia="zh-CN" w:bidi="ar-SA"/>
              </w:rPr>
            </w:pPr>
            <w:r>
              <w:rPr>
                <w:rFonts w:hint="eastAsia" w:cstheme="minorBidi"/>
                <w:color w:val="FF0000"/>
                <w:kern w:val="2"/>
                <w:sz w:val="21"/>
                <w:szCs w:val="22"/>
                <w:lang w:val="en-US" w:eastAsia="zh-CN" w:bidi="ar-SA"/>
              </w:rPr>
              <w:t>2.</w:t>
            </w:r>
          </w:p>
        </w:tc>
        <w:tc>
          <w:tcPr>
            <w:tcW w:w="997" w:type="dxa"/>
            <w:noWrap w:val="0"/>
            <w:vAlign w:val="center"/>
          </w:tcPr>
          <w:p w14:paraId="51A926BA">
            <w:pPr>
              <w:spacing w:line="300" w:lineRule="exact"/>
              <w:rPr>
                <w:rFonts w:hint="eastAsia" w:cs="宋体"/>
                <w:lang w:val="zh-CN"/>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exact"/>
        </w:trPr>
        <w:tc>
          <w:tcPr>
            <w:tcW w:w="738" w:type="dxa"/>
            <w:noWrap w:val="0"/>
            <w:vAlign w:val="center"/>
          </w:tcPr>
          <w:p w14:paraId="3763365C">
            <w:pPr>
              <w:pStyle w:val="2"/>
              <w:spacing w:line="300" w:lineRule="exact"/>
              <w:ind w:firstLine="207" w:firstLineChars="98"/>
              <w:rPr>
                <w:b/>
                <w:bCs/>
                <w:color w:val="FF0000"/>
                <w:lang w:val="en-US" w:eastAsia="zh-CN"/>
              </w:rPr>
            </w:pPr>
            <w:r>
              <w:rPr>
                <w:b/>
                <w:bCs/>
                <w:color w:val="FF0000"/>
                <w:lang w:val="en-US" w:eastAsia="zh-CN"/>
              </w:rPr>
              <w:t>6</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FF0000"/>
                <w:kern w:val="2"/>
                <w:sz w:val="21"/>
                <w:szCs w:val="22"/>
                <w:lang w:val="en-US" w:eastAsia="zh-CN" w:bidi="ar-SA"/>
              </w:rPr>
            </w:pPr>
            <w:r>
              <w:rPr>
                <w:rFonts w:hint="eastAsia"/>
                <w:b/>
                <w:bCs/>
                <w:color w:val="FF0000"/>
                <w:lang w:val="en-US" w:eastAsia="zh-CN"/>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FF0000"/>
                <w:kern w:val="2"/>
                <w:sz w:val="21"/>
                <w:szCs w:val="22"/>
                <w:lang w:val="en-US" w:eastAsia="zh-CN" w:bidi="ar-SA"/>
              </w:rPr>
            </w:pPr>
            <w:r>
              <w:rPr>
                <w:rFonts w:hint="eastAsia"/>
                <w:color w:val="FF0000"/>
                <w:lang w:val="en-US" w:eastAsia="zh-CN"/>
              </w:rPr>
              <w:t>10</w:t>
            </w:r>
            <w:r>
              <w:rPr>
                <w:rFonts w:hint="eastAsia"/>
                <w:color w:val="FF0000"/>
              </w:rPr>
              <w:t>分</w:t>
            </w:r>
          </w:p>
        </w:tc>
        <w:tc>
          <w:tcPr>
            <w:tcW w:w="10812" w:type="dxa"/>
            <w:shd w:val="clear" w:color="auto" w:fill="auto"/>
            <w:noWrap w:val="0"/>
            <w:vAlign w:val="center"/>
          </w:tcPr>
          <w:p w14:paraId="547D493B">
            <w:pPr>
              <w:spacing w:line="300" w:lineRule="exact"/>
              <w:rPr>
                <w:color w:val="FF0000"/>
                <w:shd w:val="clear" w:color="auto" w:fill="FFFFFF"/>
              </w:rPr>
            </w:pPr>
            <w:r>
              <w:rPr>
                <w:rFonts w:hint="eastAsia"/>
                <w:color w:val="FF0000"/>
                <w:shd w:val="clear" w:color="auto" w:fill="FFFFFF"/>
              </w:rPr>
              <w:t>依据各</w:t>
            </w:r>
            <w:r>
              <w:rPr>
                <w:rFonts w:hint="eastAsia"/>
                <w:color w:val="FF0000"/>
                <w:shd w:val="clear" w:color="auto" w:fill="FFFFFF"/>
                <w:lang w:eastAsia="zh-CN"/>
              </w:rPr>
              <w:t>参选</w:t>
            </w:r>
            <w:r>
              <w:rPr>
                <w:rFonts w:hint="eastAsia"/>
                <w:color w:val="FF0000"/>
                <w:shd w:val="clear" w:color="auto" w:fill="FFFFFF"/>
              </w:rPr>
              <w:t>人</w:t>
            </w:r>
            <w:r>
              <w:rPr>
                <w:rFonts w:hint="eastAsia"/>
                <w:color w:val="FF0000"/>
                <w:shd w:val="clear" w:color="auto" w:fill="FFFFFF"/>
                <w:lang w:eastAsia="zh-CN"/>
              </w:rPr>
              <w:t>比选</w:t>
            </w:r>
            <w:r>
              <w:rPr>
                <w:rFonts w:hint="eastAsia"/>
                <w:color w:val="FF0000"/>
                <w:shd w:val="clear" w:color="auto" w:fill="FFFFFF"/>
              </w:rPr>
              <w:t>文件内容进行量化打分</w:t>
            </w:r>
          </w:p>
          <w:p w14:paraId="177F4CE8">
            <w:pPr>
              <w:numPr>
                <w:ilvl w:val="3"/>
                <w:numId w:val="4"/>
              </w:numPr>
              <w:spacing w:line="300" w:lineRule="exact"/>
              <w:ind w:left="0"/>
              <w:rPr>
                <w:rFonts w:cs="宋体"/>
                <w:color w:val="FF0000"/>
              </w:rPr>
            </w:pPr>
            <w:r>
              <w:rPr>
                <w:rFonts w:cs="宋体"/>
                <w:color w:val="FF0000"/>
              </w:rPr>
              <w:t>1.</w:t>
            </w:r>
            <w:r>
              <w:rPr>
                <w:rFonts w:hint="eastAsia" w:cs="宋体"/>
                <w:color w:val="FF0000"/>
              </w:rPr>
              <w:t>有固定的</w:t>
            </w:r>
            <w:r>
              <w:rPr>
                <w:rFonts w:hint="eastAsia" w:cs="宋体"/>
                <w:color w:val="FF0000"/>
                <w:lang w:eastAsia="zh-CN"/>
              </w:rPr>
              <w:t>销售代表及</w:t>
            </w:r>
            <w:r>
              <w:rPr>
                <w:rFonts w:hint="eastAsia" w:cs="宋体"/>
                <w:color w:val="FF0000"/>
              </w:rPr>
              <w:t>售后服务</w:t>
            </w:r>
            <w:r>
              <w:rPr>
                <w:rFonts w:hint="eastAsia" w:cs="宋体"/>
                <w:color w:val="FF0000"/>
                <w:lang w:eastAsia="zh-CN"/>
              </w:rPr>
              <w:t>人员</w:t>
            </w:r>
            <w:r>
              <w:rPr>
                <w:rFonts w:hint="eastAsia" w:cs="宋体"/>
                <w:color w:val="FF0000"/>
              </w:rPr>
              <w:t>，提供人员姓名、联系电话</w:t>
            </w:r>
            <w:r>
              <w:rPr>
                <w:rFonts w:hint="eastAsia"/>
                <w:color w:val="FF0000"/>
              </w:rPr>
              <w:t>；</w:t>
            </w:r>
            <w:r>
              <w:rPr>
                <w:rFonts w:hint="eastAsia" w:cs="宋体"/>
                <w:color w:val="FF0000"/>
              </w:rPr>
              <w:t>接到</w:t>
            </w:r>
            <w:r>
              <w:rPr>
                <w:rFonts w:hint="eastAsia" w:cs="宋体"/>
                <w:color w:val="FF0000"/>
                <w:lang w:eastAsia="zh-CN"/>
              </w:rPr>
              <w:t>医院</w:t>
            </w:r>
            <w:r>
              <w:rPr>
                <w:rFonts w:hint="eastAsia" w:cs="宋体"/>
                <w:color w:val="FF0000"/>
              </w:rPr>
              <w:t>报修通知后专业维修</w:t>
            </w:r>
            <w:r>
              <w:rPr>
                <w:rFonts w:hint="eastAsia" w:cs="宋体"/>
                <w:color w:val="FF0000"/>
                <w:lang w:eastAsia="zh-CN"/>
              </w:rPr>
              <w:t>人员</w:t>
            </w:r>
            <w:r>
              <w:rPr>
                <w:rFonts w:hint="eastAsia" w:cs="宋体"/>
                <w:color w:val="FF0000"/>
              </w:rPr>
              <w:t>到达现场时间≤</w:t>
            </w:r>
            <w:r>
              <w:rPr>
                <w:rFonts w:hint="eastAsia" w:cs="宋体"/>
                <w:color w:val="FF0000"/>
                <w:lang w:val="en-US" w:eastAsia="zh-CN"/>
              </w:rPr>
              <w:t>2</w:t>
            </w:r>
            <w:r>
              <w:rPr>
                <w:rFonts w:hint="eastAsia" w:cs="宋体"/>
                <w:color w:val="FF0000"/>
              </w:rPr>
              <w:t>小时</w:t>
            </w:r>
            <w:r>
              <w:rPr>
                <w:rFonts w:hint="eastAsia" w:cs="宋体"/>
                <w:color w:val="FF0000"/>
                <w:lang w:eastAsia="zh-CN"/>
              </w:rPr>
              <w:t>，</w:t>
            </w:r>
            <w:r>
              <w:rPr>
                <w:rFonts w:hint="eastAsia" w:cs="宋体"/>
                <w:color w:val="FF0000"/>
                <w:lang w:val="en-US" w:eastAsia="zh-CN"/>
              </w:rPr>
              <w:t>1天内处理完毕</w:t>
            </w:r>
            <w:r>
              <w:rPr>
                <w:rFonts w:hint="eastAsia" w:cs="宋体"/>
                <w:color w:val="FF0000"/>
              </w:rPr>
              <w:t>的得</w:t>
            </w:r>
            <w:r>
              <w:rPr>
                <w:rFonts w:cs="宋体"/>
                <w:color w:val="FF0000"/>
              </w:rPr>
              <w:t>1</w:t>
            </w:r>
            <w:r>
              <w:rPr>
                <w:rFonts w:hint="eastAsia" w:cs="宋体"/>
                <w:color w:val="FF0000"/>
              </w:rPr>
              <w:t>分</w:t>
            </w:r>
          </w:p>
          <w:p w14:paraId="7122E11A">
            <w:pPr>
              <w:numPr>
                <w:ilvl w:val="3"/>
                <w:numId w:val="4"/>
              </w:numPr>
              <w:spacing w:line="300" w:lineRule="exact"/>
              <w:ind w:left="0"/>
              <w:rPr>
                <w:rFonts w:asciiTheme="minorHAnsi" w:hAnsiTheme="minorHAnsi" w:eastAsiaTheme="minorEastAsia" w:cstheme="minorBidi"/>
                <w:color w:val="FF0000"/>
                <w:kern w:val="2"/>
                <w:sz w:val="21"/>
                <w:szCs w:val="22"/>
                <w:lang w:val="en-US" w:eastAsia="zh-CN" w:bidi="ar-SA"/>
              </w:rPr>
            </w:pPr>
            <w:r>
              <w:rPr>
                <w:rFonts w:hint="eastAsia" w:cs="宋体"/>
                <w:color w:val="FF0000"/>
                <w:lang w:val="en-US" w:eastAsia="zh-CN"/>
              </w:rPr>
              <w:t>2.配送周期：接到医院采购计划后3天内配送到医院得5分，5天内配送到医院得3分，5以上不得分（节假日除外）</w:t>
            </w:r>
          </w:p>
          <w:p w14:paraId="10D56F57">
            <w:pPr>
              <w:numPr>
                <w:ilvl w:val="3"/>
                <w:numId w:val="4"/>
              </w:numPr>
              <w:spacing w:line="300" w:lineRule="exact"/>
              <w:ind w:left="0"/>
              <w:rPr>
                <w:rFonts w:asciiTheme="minorHAnsi" w:hAnsiTheme="minorHAnsi" w:eastAsiaTheme="minorEastAsia" w:cstheme="minorBidi"/>
                <w:color w:val="FF0000"/>
                <w:kern w:val="2"/>
                <w:sz w:val="21"/>
                <w:szCs w:val="22"/>
                <w:lang w:val="en-US" w:eastAsia="zh-CN" w:bidi="ar-SA"/>
              </w:rPr>
            </w:pPr>
            <w:r>
              <w:rPr>
                <w:rFonts w:hint="eastAsia" w:cs="宋体"/>
                <w:color w:val="FF0000"/>
                <w:lang w:val="en-US" w:eastAsia="zh-CN"/>
              </w:rPr>
              <w:t>3</w:t>
            </w:r>
            <w:r>
              <w:rPr>
                <w:rFonts w:cs="宋体"/>
                <w:color w:val="FF0000"/>
              </w:rPr>
              <w:t>.</w:t>
            </w:r>
            <w:r>
              <w:rPr>
                <w:rFonts w:hint="eastAsia" w:cs="宋体"/>
                <w:color w:val="FF0000"/>
                <w:lang w:eastAsia="zh-CN"/>
              </w:rPr>
              <w:t>承诺免费退换货得</w:t>
            </w:r>
            <w:r>
              <w:rPr>
                <w:rFonts w:hint="eastAsia" w:cs="宋体"/>
                <w:color w:val="FF0000"/>
                <w:lang w:val="en-US" w:eastAsia="zh-CN"/>
              </w:rPr>
              <w:t>4分（含近效期及过期产品）</w:t>
            </w:r>
          </w:p>
        </w:tc>
        <w:tc>
          <w:tcPr>
            <w:tcW w:w="997" w:type="dxa"/>
            <w:noWrap w:val="0"/>
            <w:vAlign w:val="center"/>
          </w:tcPr>
          <w:p w14:paraId="6D6CF65B">
            <w:pPr>
              <w:spacing w:line="300" w:lineRule="exact"/>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695AF15A">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03AC6EC">
            <w:r>
              <w:rPr>
                <w:rFonts w:hint="eastAsia"/>
                <w:b/>
                <w:lang w:eastAsia="zh-CN"/>
              </w:rPr>
              <w:t>备注：以上所提供的材料必须保证真实可信，如有虚假则取消参选资格并追究相关责任。</w:t>
            </w:r>
          </w:p>
          <w:p w14:paraId="499C3F6D">
            <w:pPr>
              <w:spacing w:line="300" w:lineRule="exact"/>
              <w:rPr>
                <w:rFonts w:hint="eastAsia"/>
                <w:b/>
              </w:rPr>
            </w:pPr>
          </w:p>
        </w:tc>
        <w:tc>
          <w:tcPr>
            <w:tcW w:w="997" w:type="dxa"/>
            <w:noWrap w:val="0"/>
            <w:vAlign w:val="center"/>
          </w:tcPr>
          <w:p w14:paraId="4E57B6CB">
            <w:pPr>
              <w:spacing w:line="300" w:lineRule="exact"/>
              <w:rPr>
                <w:rFonts w:hint="eastAsia"/>
                <w:b/>
              </w:rPr>
            </w:pPr>
          </w:p>
        </w:tc>
      </w:tr>
    </w:tbl>
    <w:p w14:paraId="67BEAAC3">
      <w:pPr>
        <w:rPr>
          <w:rFonts w:hint="default" w:ascii="仿宋_GB2312" w:hAnsi="仿宋_GB2312" w:eastAsia="仿宋_GB2312" w:cs="仿宋_GB2312"/>
          <w:b/>
          <w:color w:val="000000"/>
          <w:kern w:val="2"/>
          <w:sz w:val="32"/>
          <w:szCs w:val="32"/>
          <w:lang w:val="en-US" w:eastAsia="zh-CN" w:bidi="ar-SA"/>
        </w:rPr>
      </w:pPr>
    </w:p>
    <w:p w14:paraId="1BD09BC7">
      <w:pPr>
        <w:pStyle w:val="4"/>
        <w:rPr>
          <w:rFonts w:hint="default" w:ascii="仿宋_GB2312" w:hAnsi="仿宋_GB2312" w:eastAsia="仿宋_GB2312" w:cs="仿宋_GB2312"/>
          <w:b/>
          <w:color w:val="000000"/>
          <w:kern w:val="2"/>
          <w:sz w:val="32"/>
          <w:szCs w:val="32"/>
          <w:lang w:val="en-US" w:eastAsia="zh-CN" w:bidi="ar-SA"/>
        </w:rPr>
      </w:pPr>
    </w:p>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0F13F020">
      <w:pPr>
        <w:pStyle w:val="4"/>
        <w:rPr>
          <w:rFonts w:hint="default" w:ascii="仿宋_GB2312" w:hAnsi="仿宋_GB2312" w:eastAsia="仿宋_GB2312" w:cs="仿宋_GB2312"/>
          <w:b/>
          <w:color w:val="000000"/>
          <w:kern w:val="2"/>
          <w:sz w:val="32"/>
          <w:szCs w:val="32"/>
          <w:lang w:val="en-US" w:eastAsia="zh-CN" w:bidi="ar-SA"/>
        </w:rPr>
      </w:pPr>
    </w:p>
    <w:p w14:paraId="337E2535">
      <w:pPr>
        <w:rPr>
          <w:rFonts w:hint="default"/>
          <w:lang w:val="en-US" w:eastAsia="zh-CN"/>
        </w:rPr>
      </w:pPr>
    </w:p>
    <w:p w14:paraId="4DB60A33">
      <w:pPr>
        <w:pStyle w:val="13"/>
        <w:rPr>
          <w:rFonts w:hint="eastAsia"/>
        </w:rPr>
      </w:pP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23A8EB58">
      <w:pPr>
        <w:widowControl/>
        <w:spacing w:line="460" w:lineRule="exact"/>
        <w:jc w:val="left"/>
        <w:textAlignment w:val="baseline"/>
        <w:rPr>
          <w:rFonts w:hint="eastAsia"/>
          <w:bCs/>
          <w:kern w:val="0"/>
          <w:sz w:val="32"/>
          <w:szCs w:val="32"/>
          <w:lang w:val="en-US" w:eastAsia="zh-CN"/>
        </w:r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w:t>
      </w:r>
      <w:r>
        <w:rPr>
          <w:rFonts w:hint="eastAsia" w:ascii="方正仿宋_GB2312" w:hAnsi="方正仿宋_GB2312" w:eastAsia="方正仿宋_GB2312" w:cs="方正仿宋_GB2312"/>
          <w:bCs/>
          <w:kern w:val="0"/>
          <w:sz w:val="32"/>
          <w:szCs w:val="32"/>
          <w:lang w:val="en-US" w:eastAsia="zh-CN"/>
        </w:rPr>
        <w:t>一览表</w:t>
      </w:r>
      <w:bookmarkStart w:id="4" w:name="_Toc516969101"/>
      <w:bookmarkStart w:id="5"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2187"/>
        <w:gridCol w:w="2008"/>
        <w:gridCol w:w="818"/>
        <w:gridCol w:w="1277"/>
        <w:gridCol w:w="1227"/>
        <w:gridCol w:w="2095"/>
        <w:gridCol w:w="1761"/>
        <w:gridCol w:w="1413"/>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277"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209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76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41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B62C0A8">
            <w:pPr>
              <w:keepNext w:val="0"/>
              <w:keepLines w:val="0"/>
              <w:widowControl/>
              <w:suppressLineNumbers w:val="0"/>
              <w:ind w:right="813" w:rightChars="387"/>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备注</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277"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209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6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277"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209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6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41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277"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209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6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41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4AC2CD30">
      <w:pPr>
        <w:spacing w:line="600" w:lineRule="exact"/>
        <w:rPr>
          <w:rFonts w:hint="eastAsia" w:ascii="方正仿宋_GB2312" w:hAnsi="方正仿宋_GB2312" w:eastAsia="方正仿宋_GB2312" w:cs="方正仿宋_GB2312"/>
          <w:color w:val="000000"/>
          <w:sz w:val="24"/>
          <w:szCs w:val="24"/>
        </w:rPr>
      </w:pP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4"/>
    <w:bookmarkEnd w:id="5"/>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214D1E04">
      <w:pPr>
        <w:rPr>
          <w:rFonts w:hint="eastAsia"/>
          <w:color w:val="000000"/>
        </w:rPr>
      </w:pPr>
    </w:p>
    <w:p w14:paraId="7E2987A7">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5"/>
        <w:spacing w:before="75" w:beforeAutospacing="0" w:after="75" w:afterAutospacing="0" w:line="576" w:lineRule="exact"/>
        <w:ind w:firstLine="480" w:firstLineChars="200"/>
        <w:rPr>
          <w:rFonts w:hint="eastAsia" w:cs="Times New Roman"/>
          <w:bCs/>
          <w:color w:val="000000"/>
          <w:kern w:val="2"/>
        </w:rPr>
      </w:pPr>
    </w:p>
    <w:p w14:paraId="121F4D54">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E06819D">
      <w:pPr>
        <w:widowControl/>
        <w:spacing w:line="480" w:lineRule="exact"/>
        <w:ind w:firstLine="278" w:firstLineChars="99"/>
        <w:rPr>
          <w:rFonts w:hint="eastAsia"/>
          <w:b/>
          <w:color w:val="000000"/>
          <w:sz w:val="28"/>
          <w:szCs w:val="28"/>
        </w:rPr>
      </w:pPr>
    </w:p>
    <w:p w14:paraId="75E6BD34">
      <w:pPr>
        <w:widowControl/>
        <w:spacing w:line="480" w:lineRule="exact"/>
        <w:ind w:firstLine="278" w:firstLineChars="99"/>
        <w:rPr>
          <w:rFonts w:hint="eastAsia"/>
          <w:b/>
          <w:color w:val="000000"/>
          <w:sz w:val="28"/>
          <w:szCs w:val="28"/>
        </w:rPr>
      </w:pPr>
    </w:p>
    <w:p w14:paraId="63EB866D">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6DBC82-CDCD-44A3-9A4F-E533780BF6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3559872-1259-4CF2-9154-511828DDC280}"/>
  </w:font>
  <w:font w:name="方正公文小标宋">
    <w:panose1 w:val="02000500000000000000"/>
    <w:charset w:val="86"/>
    <w:family w:val="auto"/>
    <w:pitch w:val="default"/>
    <w:sig w:usb0="A00002BF" w:usb1="38CF7CFA" w:usb2="00000016" w:usb3="00000000" w:csb0="00040001" w:csb1="00000000"/>
    <w:embedRegular r:id="rId3" w:fontKey="{7D019BE3-83C1-4025-A8BC-CB713E8AF395}"/>
  </w:font>
  <w:font w:name="仿宋_GB2312">
    <w:panose1 w:val="02010609030101010101"/>
    <w:charset w:val="86"/>
    <w:family w:val="modern"/>
    <w:pitch w:val="default"/>
    <w:sig w:usb0="00000001" w:usb1="080E0000" w:usb2="00000000" w:usb3="00000000" w:csb0="00040000" w:csb1="00000000"/>
    <w:embedRegular r:id="rId4" w:fontKey="{4BBA2E12-2C8F-4B45-AA96-3ED3ECB97F92}"/>
  </w:font>
  <w:font w:name="方正仿宋_GB2312">
    <w:panose1 w:val="02000000000000000000"/>
    <w:charset w:val="86"/>
    <w:family w:val="auto"/>
    <w:pitch w:val="default"/>
    <w:sig w:usb0="A00002BF" w:usb1="184F6CFA" w:usb2="00000012" w:usb3="00000000" w:csb0="00040001" w:csb1="00000000"/>
    <w:embedRegular r:id="rId5" w:fontKey="{3B0A6918-32FA-4C5F-BFA0-838B43213792}"/>
  </w:font>
  <w:font w:name="仿宋">
    <w:panose1 w:val="02010609060101010101"/>
    <w:charset w:val="86"/>
    <w:family w:val="auto"/>
    <w:pitch w:val="default"/>
    <w:sig w:usb0="800002BF" w:usb1="38CF7CFA" w:usb2="00000016" w:usb3="00000000" w:csb0="00040001" w:csb1="00000000"/>
    <w:embedRegular r:id="rId6" w:fontKey="{4BE1E071-5178-4D09-B37F-29A05AD6D440}"/>
  </w:font>
  <w:font w:name="楷体">
    <w:panose1 w:val="02010609060101010101"/>
    <w:charset w:val="86"/>
    <w:family w:val="modern"/>
    <w:pitch w:val="default"/>
    <w:sig w:usb0="800002BF" w:usb1="38CF7CFA" w:usb2="00000016" w:usb3="00000000" w:csb0="00040001" w:csb1="00000000"/>
    <w:embedRegular r:id="rId7" w:fontKey="{F9F303D9-1918-4035-A0EB-2AA3048A867E}"/>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39B5B62"/>
    <w:multiLevelType w:val="singleLevel"/>
    <w:tmpl w:val="739B5B62"/>
    <w:lvl w:ilvl="0" w:tentative="0">
      <w:start w:val="1"/>
      <w:numFmt w:val="decimal"/>
      <w:suff w:val="nothing"/>
      <w:lvlText w:val="%1、"/>
      <w:lvlJc w:val="left"/>
    </w:lvl>
  </w:abstractNum>
  <w:abstractNum w:abstractNumId="4">
    <w:nsid w:val="75002B3C"/>
    <w:multiLevelType w:val="singleLevel"/>
    <w:tmpl w:val="75002B3C"/>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0F162997"/>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4B550D5F"/>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48F17F0"/>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8406</Words>
  <Characters>8639</Characters>
  <Lines>0</Lines>
  <Paragraphs>0</Paragraphs>
  <TotalTime>319</TotalTime>
  <ScaleCrop>false</ScaleCrop>
  <LinksUpToDate>false</LinksUpToDate>
  <CharactersWithSpaces>9774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2025-04-01T08:52:50Z</cp:lastPrinted>
  <dcterms:modified xsi:type="dcterms:W3CDTF">2025-04-01T09:29:14Z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