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w:t>
      </w:r>
    </w:p>
    <w:p w14:paraId="39EA9F1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根据医院发展需要，结合我院实际情况，现决定以院内比选方式采购一批医用耗材，欢迎符合资质的公司参加比选，现将比选有关事项公告如下：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新增医用耗材</w:t>
      </w:r>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ZY20250030</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bookmarkStart w:id="2" w:name="_GoBack"/>
      <w:bookmarkEnd w:id="2"/>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2025年9</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16</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拟2025年9月17日下午16:00，如有变动，另行通知。</w:t>
      </w:r>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5"/>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0625F78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（联系人及电话：王庆喜 ，13721564009；</w:t>
      </w:r>
    </w:p>
    <w:p w14:paraId="388B9D9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洪  松 ，17586743494）</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2025年9月10日</w:t>
      </w:r>
      <w:r>
        <w:rPr>
          <w:rFonts w:hint="eastAsia" w:ascii="仿宋_GB2312" w:hAnsi="仿宋_GB2312" w:eastAsia="仿宋_GB2312" w:cs="仿宋_GB2312"/>
          <w:sz w:val="32"/>
          <w:szCs w:val="32"/>
          <w:lang w:val="en-US" w:eastAsia="zh-CN"/>
        </w:rPr>
        <w:t xml:space="preserve">  </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ind w:firstLine="640" w:firstLineChars="200"/>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经销商作为</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进口产品要求必须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，要求线上采购的产品要求必须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r>
        <w:rPr>
          <w:rFonts w:hint="eastAsia" w:ascii="仿宋" w:hAnsi="仿宋" w:eastAsia="仿宋" w:cs="仿宋"/>
          <w:sz w:val="32"/>
          <w:szCs w:val="32"/>
          <w:lang w:eastAsia="zh-CN"/>
        </w:rPr>
        <w:t>；</w:t>
      </w:r>
    </w:p>
    <w:p w14:paraId="30281A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7.该项目需提供样品。</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5F4531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的其他内容</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4.比选文件共3份，必须胶装。</w:t>
      </w:r>
      <w:r>
        <w:rPr>
          <w:rFonts w:hint="eastAsia" w:ascii="仿宋" w:hAnsi="仿宋" w:eastAsia="仿宋" w:cs="仿宋"/>
          <w:sz w:val="32"/>
          <w:szCs w:val="32"/>
        </w:rPr>
        <w:t xml:space="preserve"> </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8"/>
        <w:tblpPr w:leftFromText="180" w:rightFromText="180" w:vertAnchor="text" w:horzAnchor="page" w:tblpX="666" w:tblpY="148"/>
        <w:tblOverlap w:val="never"/>
        <w:tblW w:w="14830" w:type="dxa"/>
        <w:tblInd w:w="0" w:type="dxa"/>
        <w:shd w:val="clear" w:color="auto" w:fill="auto"/>
        <w:tblLayout w:type="fixed"/>
        <w:tblCellMar>
          <w:top w:w="0" w:type="dxa"/>
          <w:left w:w="0" w:type="dxa"/>
          <w:bottom w:w="0" w:type="dxa"/>
          <w:right w:w="0" w:type="dxa"/>
        </w:tblCellMar>
      </w:tblPr>
      <w:tblGrid>
        <w:gridCol w:w="650"/>
        <w:gridCol w:w="2086"/>
        <w:gridCol w:w="1413"/>
        <w:gridCol w:w="2591"/>
        <w:gridCol w:w="806"/>
        <w:gridCol w:w="1116"/>
        <w:gridCol w:w="824"/>
        <w:gridCol w:w="1636"/>
        <w:gridCol w:w="1741"/>
        <w:gridCol w:w="1967"/>
      </w:tblGrid>
      <w:tr w14:paraId="39B7F62C">
        <w:tblPrEx>
          <w:shd w:val="clear" w:color="auto" w:fill="auto"/>
          <w:tblCellMar>
            <w:top w:w="0" w:type="dxa"/>
            <w:left w:w="0" w:type="dxa"/>
            <w:bottom w:w="0" w:type="dxa"/>
            <w:right w:w="0" w:type="dxa"/>
          </w:tblCellMar>
        </w:tblPrEx>
        <w:trPr>
          <w:trHeight w:val="790" w:hRule="atLeast"/>
        </w:trPr>
        <w:tc>
          <w:tcPr>
            <w:tcW w:w="14830"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0879">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p w14:paraId="49ED1485">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（意向）</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116"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8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6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是否可收费及医保报销</w:t>
            </w:r>
          </w:p>
        </w:tc>
        <w:tc>
          <w:tcPr>
            <w:tcW w:w="174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ind w:right="813" w:rightChars="387"/>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特殊要求</w:t>
            </w:r>
          </w:p>
        </w:tc>
      </w:tr>
      <w:tr w14:paraId="16D8A9E3">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208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DF9EA9">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一次性使用细胞刷</w:t>
            </w:r>
          </w:p>
        </w:tc>
        <w:tc>
          <w:tcPr>
            <w:tcW w:w="141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7551B6">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南微医学科技股份有限公司</w:t>
            </w:r>
          </w:p>
        </w:tc>
        <w:tc>
          <w:tcPr>
            <w:tcW w:w="259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80C5A5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直径：1.8mm</w:t>
            </w:r>
          </w:p>
          <w:p w14:paraId="4F9E5BA3">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适用的最小内窥镜通道</w:t>
            </w:r>
            <w:r>
              <w:rPr>
                <w:rFonts w:hint="eastAsia" w:ascii="仿宋" w:hAnsi="仿宋" w:eastAsia="仿宋" w:cs="仿宋"/>
                <w:i w:val="0"/>
                <w:color w:val="000000"/>
                <w:kern w:val="2"/>
                <w:sz w:val="20"/>
                <w:szCs w:val="20"/>
                <w:u w:val="none"/>
                <w:lang w:val="en-US" w:eastAsia="zh-CN" w:bidi="ar-SA"/>
              </w:rPr>
              <w:t>:2.0mm</w:t>
            </w:r>
          </w:p>
          <w:p w14:paraId="1ED3FD3F">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有效工作长度：1200mm</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根</w:t>
            </w:r>
          </w:p>
        </w:tc>
        <w:tc>
          <w:tcPr>
            <w:tcW w:w="1116"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8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6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E4970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p w14:paraId="0A5BC9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p w14:paraId="77F884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p w14:paraId="53D359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41"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97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67"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C8B74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r>
      <w:tr w14:paraId="3839618E">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5B8160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一次性使用内窥镜活体取样钳</w:t>
            </w:r>
          </w:p>
        </w:tc>
        <w:tc>
          <w:tcPr>
            <w:tcW w:w="141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32C63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南微医学科技股份有限公司</w:t>
            </w:r>
          </w:p>
        </w:tc>
        <w:tc>
          <w:tcPr>
            <w:tcW w:w="259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4064FED">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钳头直径：1.8mm</w:t>
            </w:r>
          </w:p>
          <w:p w14:paraId="79D1CDCC">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最小钳道：2.0mm</w:t>
            </w:r>
          </w:p>
          <w:p w14:paraId="7A19EDF5">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工作长度：1200mm</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根</w:t>
            </w:r>
          </w:p>
        </w:tc>
        <w:tc>
          <w:tcPr>
            <w:tcW w:w="1116"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9C611F9">
            <w:pPr>
              <w:jc w:val="center"/>
              <w:rPr>
                <w:rFonts w:hint="eastAsia" w:ascii="仿宋" w:hAnsi="仿宋" w:eastAsia="仿宋" w:cs="仿宋"/>
                <w:i w:val="0"/>
                <w:color w:val="000000"/>
                <w:kern w:val="2"/>
                <w:sz w:val="22"/>
                <w:szCs w:val="22"/>
                <w:u w:val="none"/>
                <w:lang w:val="en-US" w:eastAsia="zh-CN" w:bidi="ar-SA"/>
              </w:rPr>
            </w:pPr>
          </w:p>
        </w:tc>
        <w:tc>
          <w:tcPr>
            <w:tcW w:w="8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000000"/>
                <w:kern w:val="2"/>
                <w:sz w:val="22"/>
                <w:szCs w:val="22"/>
                <w:u w:val="none"/>
                <w:lang w:val="en-US" w:eastAsia="zh-CN" w:bidi="ar-SA"/>
              </w:rPr>
            </w:pPr>
          </w:p>
        </w:tc>
        <w:tc>
          <w:tcPr>
            <w:tcW w:w="16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000000"/>
                <w:sz w:val="22"/>
                <w:szCs w:val="22"/>
                <w:u w:val="none"/>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7858D06">
            <w:pPr>
              <w:ind w:right="103" w:rightChars="49"/>
              <w:jc w:val="center"/>
              <w:rPr>
                <w:rFonts w:hint="eastAsia" w:ascii="仿宋" w:hAnsi="仿宋" w:eastAsia="仿宋" w:cs="仿宋"/>
                <w:i w:val="0"/>
                <w:color w:val="000000"/>
                <w:sz w:val="22"/>
                <w:szCs w:val="22"/>
                <w:u w:val="none"/>
              </w:rPr>
            </w:pPr>
          </w:p>
        </w:tc>
      </w:tr>
      <w:tr w14:paraId="0714DEFE">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DE8DE5">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一次性使用吸痰管</w:t>
            </w:r>
          </w:p>
        </w:tc>
        <w:tc>
          <w:tcPr>
            <w:tcW w:w="141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48D305">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斯莱达医疗用品(惠州)有限公司</w:t>
            </w:r>
          </w:p>
        </w:tc>
        <w:tc>
          <w:tcPr>
            <w:tcW w:w="259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120C6B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采集型 抽吸式50ml</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套</w:t>
            </w:r>
          </w:p>
        </w:tc>
        <w:tc>
          <w:tcPr>
            <w:tcW w:w="1116"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jc w:val="center"/>
              <w:rPr>
                <w:rFonts w:hint="eastAsia" w:ascii="仿宋" w:hAnsi="仿宋" w:eastAsia="仿宋" w:cs="仿宋"/>
                <w:i w:val="0"/>
                <w:color w:val="000000"/>
                <w:sz w:val="22"/>
                <w:szCs w:val="22"/>
                <w:u w:val="none"/>
              </w:rPr>
            </w:pPr>
          </w:p>
        </w:tc>
        <w:tc>
          <w:tcPr>
            <w:tcW w:w="8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jc w:val="center"/>
              <w:rPr>
                <w:rFonts w:hint="eastAsia" w:ascii="仿宋" w:hAnsi="仿宋" w:eastAsia="仿宋" w:cs="仿宋"/>
                <w:i w:val="0"/>
                <w:color w:val="000000"/>
                <w:sz w:val="22"/>
                <w:szCs w:val="22"/>
                <w:u w:val="none"/>
              </w:rPr>
            </w:pPr>
          </w:p>
        </w:tc>
        <w:tc>
          <w:tcPr>
            <w:tcW w:w="16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D4E54">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CC80CF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由接头、负压管、管身和痰液收集瓶组成</w:t>
            </w:r>
          </w:p>
        </w:tc>
      </w:tr>
      <w:tr w14:paraId="6D54A15F">
        <w:tblPrEx>
          <w:tblCellMar>
            <w:top w:w="0" w:type="dxa"/>
            <w:left w:w="0" w:type="dxa"/>
            <w:bottom w:w="0" w:type="dxa"/>
            <w:right w:w="0" w:type="dxa"/>
          </w:tblCellMar>
        </w:tblPrEx>
        <w:trPr>
          <w:trHeight w:val="346" w:hRule="atLeast"/>
        </w:trPr>
        <w:tc>
          <w:tcPr>
            <w:tcW w:w="65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18DC16A">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8C5AA2">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医用一次性针电极</w:t>
            </w:r>
          </w:p>
        </w:tc>
        <w:tc>
          <w:tcPr>
            <w:tcW w:w="141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AB6F606">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苏州海神联合医疗器械有限公司</w:t>
            </w:r>
          </w:p>
        </w:tc>
        <w:tc>
          <w:tcPr>
            <w:tcW w:w="259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65EA4CC">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长：40mm</w:t>
            </w:r>
          </w:p>
          <w:p w14:paraId="42BA2820">
            <w:pPr>
              <w:pStyle w:val="2"/>
              <w:ind w:left="0" w:leftChars="0" w:firstLine="0" w:firstLineChars="0"/>
              <w:jc w:val="center"/>
              <w:rPr>
                <w:rFonts w:hint="default"/>
                <w:lang w:val="en-US" w:eastAsia="zh-CN"/>
              </w:rPr>
            </w:pPr>
            <w:r>
              <w:rPr>
                <w:rFonts w:hint="eastAsia" w:ascii="仿宋" w:hAnsi="仿宋" w:eastAsia="仿宋" w:cs="仿宋"/>
                <w:i w:val="0"/>
                <w:color w:val="000000"/>
                <w:kern w:val="2"/>
                <w:sz w:val="20"/>
                <w:szCs w:val="20"/>
                <w:u w:val="none"/>
                <w:lang w:val="en-US" w:eastAsia="zh-CN" w:bidi="ar-SA"/>
              </w:rPr>
              <w:t>粗：0.45mm</w:t>
            </w:r>
          </w:p>
        </w:tc>
        <w:tc>
          <w:tcPr>
            <w:tcW w:w="80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1FAA7C0">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根</w:t>
            </w:r>
          </w:p>
        </w:tc>
        <w:tc>
          <w:tcPr>
            <w:tcW w:w="1116" w:type="dxa"/>
            <w:tcBorders>
              <w:top w:val="single" w:color="000000"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5F56C87">
            <w:pPr>
              <w:jc w:val="center"/>
              <w:rPr>
                <w:rFonts w:hint="eastAsia" w:ascii="仿宋" w:hAnsi="仿宋" w:eastAsia="仿宋" w:cs="仿宋"/>
                <w:i w:val="0"/>
                <w:color w:val="000000"/>
                <w:sz w:val="22"/>
                <w:szCs w:val="22"/>
                <w:u w:val="none"/>
              </w:rPr>
            </w:pPr>
          </w:p>
        </w:tc>
        <w:tc>
          <w:tcPr>
            <w:tcW w:w="824"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4573D">
            <w:pPr>
              <w:jc w:val="center"/>
              <w:rPr>
                <w:rFonts w:hint="eastAsia" w:ascii="仿宋" w:hAnsi="仿宋" w:eastAsia="仿宋" w:cs="仿宋"/>
                <w:i w:val="0"/>
                <w:color w:val="000000"/>
                <w:sz w:val="22"/>
                <w:szCs w:val="22"/>
                <w:u w:val="none"/>
              </w:rPr>
            </w:pPr>
          </w:p>
        </w:tc>
        <w:tc>
          <w:tcPr>
            <w:tcW w:w="1636"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8FB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70DEE">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7CE03A49">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适用于上海海神医疗电子仪器有限公司生产的型号为NDI-094的肌电图诱发电位仪</w:t>
            </w:r>
          </w:p>
        </w:tc>
      </w:tr>
      <w:tr w14:paraId="6AE7335F">
        <w:tblPrEx>
          <w:tblCellMar>
            <w:top w:w="0" w:type="dxa"/>
            <w:left w:w="0" w:type="dxa"/>
            <w:bottom w:w="0" w:type="dxa"/>
            <w:right w:w="0" w:type="dxa"/>
          </w:tblCellMar>
        </w:tblPrEx>
        <w:trPr>
          <w:trHeight w:val="303" w:hRule="atLeast"/>
        </w:trPr>
        <w:tc>
          <w:tcPr>
            <w:tcW w:w="65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E977">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33D4FE4">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临时起搏电极导管</w:t>
            </w:r>
          </w:p>
        </w:tc>
        <w:tc>
          <w:tcPr>
            <w:tcW w:w="141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96ADE33">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深圳市惠泰</w:t>
            </w:r>
            <w:r>
              <w:rPr>
                <w:rFonts w:hint="eastAsia" w:ascii="仿宋" w:hAnsi="仿宋" w:eastAsia="仿宋" w:cs="仿宋"/>
                <w:i w:val="0"/>
                <w:color w:val="000000"/>
                <w:kern w:val="2"/>
                <w:sz w:val="20"/>
                <w:szCs w:val="20"/>
                <w:u w:val="none"/>
                <w:lang w:val="en-US" w:eastAsia="zh-CN" w:bidi="ar-SA"/>
              </w:rPr>
              <w:t>医疗器械</w:t>
            </w:r>
            <w:r>
              <w:rPr>
                <w:rFonts w:hint="default" w:ascii="仿宋" w:hAnsi="仿宋" w:eastAsia="仿宋" w:cs="仿宋"/>
                <w:i w:val="0"/>
                <w:color w:val="000000"/>
                <w:kern w:val="2"/>
                <w:sz w:val="20"/>
                <w:szCs w:val="20"/>
                <w:u w:val="none"/>
                <w:lang w:val="en-US" w:eastAsia="zh-CN" w:bidi="ar-SA"/>
              </w:rPr>
              <w:t>有限公司</w:t>
            </w:r>
          </w:p>
        </w:tc>
        <w:tc>
          <w:tcPr>
            <w:tcW w:w="259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C9A4831">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w:t>
            </w:r>
          </w:p>
        </w:tc>
        <w:tc>
          <w:tcPr>
            <w:tcW w:w="80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FD94">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套</w:t>
            </w:r>
          </w:p>
        </w:tc>
        <w:tc>
          <w:tcPr>
            <w:tcW w:w="1116" w:type="dxa"/>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986319A">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824"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B48FC61">
            <w:pPr>
              <w:jc w:val="center"/>
              <w:rPr>
                <w:rFonts w:hint="eastAsia" w:ascii="仿宋" w:hAnsi="仿宋" w:eastAsia="仿宋" w:cs="仿宋"/>
                <w:i w:val="0"/>
                <w:color w:val="FF0000"/>
                <w:kern w:val="2"/>
                <w:sz w:val="22"/>
                <w:szCs w:val="22"/>
                <w:u w:val="none"/>
                <w:lang w:val="en-US" w:eastAsia="zh-CN" w:bidi="ar-SA"/>
              </w:rPr>
            </w:pPr>
          </w:p>
        </w:tc>
        <w:tc>
          <w:tcPr>
            <w:tcW w:w="1636"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FEC36A7">
            <w:pPr>
              <w:jc w:val="center"/>
              <w:rPr>
                <w:rFonts w:hint="eastAsia" w:ascii="仿宋" w:hAnsi="仿宋" w:eastAsia="仿宋" w:cs="仿宋"/>
                <w:i w:val="0"/>
                <w:color w:val="FF0000"/>
                <w:kern w:val="2"/>
                <w:sz w:val="22"/>
                <w:szCs w:val="22"/>
                <w:u w:val="none"/>
                <w:lang w:val="en-US" w:eastAsia="zh-CN" w:bidi="ar-SA"/>
              </w:rPr>
            </w:pPr>
          </w:p>
        </w:tc>
        <w:tc>
          <w:tcPr>
            <w:tcW w:w="17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07F8F">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2C8E232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适用于深圳市先健心康医疗电子生产的型号为6108的临时起搏器</w:t>
            </w:r>
          </w:p>
        </w:tc>
      </w:tr>
    </w:tbl>
    <w:p w14:paraId="69137BE6">
      <w:pPr>
        <w:tabs>
          <w:tab w:val="left" w:pos="75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224E339">
      <w:pPr>
        <w:tabs>
          <w:tab w:val="left" w:pos="756"/>
        </w:tabs>
        <w:spacing w:line="560" w:lineRule="exact"/>
        <w:ind w:firstLine="640" w:firstLineChars="200"/>
        <w:rPr>
          <w:rFonts w:hint="eastAsia" w:ascii="仿宋" w:hAnsi="仿宋" w:eastAsia="仿宋" w:cs="仿宋"/>
          <w:sz w:val="32"/>
          <w:szCs w:val="32"/>
          <w:lang w:val="en-US" w:eastAsia="zh-CN"/>
        </w:rPr>
      </w:pPr>
    </w:p>
    <w:p w14:paraId="5E873348">
      <w:pPr>
        <w:tabs>
          <w:tab w:val="left" w:pos="756"/>
        </w:tabs>
        <w:spacing w:line="560" w:lineRule="exact"/>
        <w:ind w:firstLine="640" w:firstLineChars="200"/>
        <w:rPr>
          <w:rFonts w:hint="eastAsia" w:ascii="仿宋" w:hAnsi="仿宋" w:eastAsia="仿宋" w:cs="仿宋"/>
          <w:sz w:val="32"/>
          <w:szCs w:val="32"/>
          <w:lang w:val="en-US" w:eastAsia="zh-CN"/>
        </w:rPr>
      </w:pPr>
    </w:p>
    <w:p w14:paraId="76851128">
      <w:pPr>
        <w:tabs>
          <w:tab w:val="left" w:pos="756"/>
        </w:tabs>
        <w:spacing w:line="560" w:lineRule="exact"/>
        <w:ind w:firstLine="640" w:firstLineChars="200"/>
        <w:rPr>
          <w:rFonts w:hint="eastAsia" w:ascii="仿宋" w:hAnsi="仿宋" w:eastAsia="仿宋" w:cs="仿宋"/>
          <w:sz w:val="32"/>
          <w:szCs w:val="32"/>
          <w:lang w:val="en-US" w:eastAsia="zh-CN"/>
        </w:rPr>
      </w:pPr>
    </w:p>
    <w:p w14:paraId="7A4842A0">
      <w:pPr>
        <w:tabs>
          <w:tab w:val="left" w:pos="756"/>
        </w:tabs>
        <w:spacing w:line="560" w:lineRule="exact"/>
        <w:ind w:firstLine="640" w:firstLineChars="200"/>
        <w:rPr>
          <w:rFonts w:hint="eastAsia" w:ascii="仿宋" w:hAnsi="仿宋" w:eastAsia="仿宋" w:cs="仿宋"/>
          <w:sz w:val="32"/>
          <w:szCs w:val="32"/>
          <w:lang w:val="en-US" w:eastAsia="zh-CN"/>
        </w:rPr>
      </w:pPr>
    </w:p>
    <w:p w14:paraId="5435E656">
      <w:pPr>
        <w:tabs>
          <w:tab w:val="left" w:pos="756"/>
        </w:tabs>
        <w:spacing w:line="560" w:lineRule="exact"/>
        <w:ind w:firstLine="640" w:firstLineChars="200"/>
        <w:rPr>
          <w:rFonts w:hint="eastAsia" w:ascii="仿宋" w:hAnsi="仿宋" w:eastAsia="仿宋" w:cs="仿宋"/>
          <w:sz w:val="32"/>
          <w:szCs w:val="32"/>
          <w:lang w:val="en-US" w:eastAsia="zh-CN"/>
        </w:rPr>
      </w:pPr>
    </w:p>
    <w:p w14:paraId="46BD04F6">
      <w:pPr>
        <w:tabs>
          <w:tab w:val="left" w:pos="756"/>
        </w:tabs>
        <w:spacing w:line="560" w:lineRule="exact"/>
        <w:ind w:firstLine="640" w:firstLineChars="200"/>
        <w:rPr>
          <w:rFonts w:hint="eastAsia" w:ascii="仿宋" w:hAnsi="仿宋" w:eastAsia="仿宋" w:cs="仿宋"/>
          <w:sz w:val="32"/>
          <w:szCs w:val="32"/>
          <w:lang w:val="en-US" w:eastAsia="zh-CN"/>
        </w:rPr>
      </w:pPr>
    </w:p>
    <w:p w14:paraId="77D2EB65">
      <w:pPr>
        <w:tabs>
          <w:tab w:val="left" w:pos="756"/>
        </w:tabs>
        <w:spacing w:line="560" w:lineRule="exact"/>
        <w:ind w:firstLine="640" w:firstLineChars="200"/>
        <w:rPr>
          <w:rFonts w:hint="eastAsia" w:ascii="仿宋" w:hAnsi="仿宋" w:eastAsia="仿宋" w:cs="仿宋"/>
          <w:sz w:val="32"/>
          <w:szCs w:val="32"/>
          <w:lang w:val="en-US" w:eastAsia="zh-CN"/>
        </w:rPr>
      </w:pPr>
    </w:p>
    <w:p w14:paraId="6D5F598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pPr>
    </w:p>
    <w:p w14:paraId="43F1FA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5"/>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5"/>
      </w:pPr>
    </w:p>
    <w:tbl>
      <w:tblPr>
        <w:tblStyle w:val="8"/>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3"/>
              <w:spacing w:line="400" w:lineRule="exact"/>
              <w:jc w:val="center"/>
              <w:rPr>
                <w:rFonts w:hint="eastAsia"/>
                <w:b/>
                <w:bCs/>
                <w:sz w:val="24"/>
                <w:szCs w:val="24"/>
                <w:lang w:val="en-US" w:eastAsia="zh-CN"/>
              </w:rPr>
            </w:pPr>
            <w:r>
              <w:rPr>
                <w:rFonts w:hint="eastAsia"/>
                <w:b/>
                <w:bCs/>
                <w:sz w:val="24"/>
                <w:szCs w:val="24"/>
                <w:lang w:val="en-US" w:eastAsia="zh-CN"/>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noWrap w:val="0"/>
            <w:vAlign w:val="center"/>
          </w:tcPr>
          <w:p w14:paraId="1A60AF6A">
            <w:pPr>
              <w:pStyle w:val="3"/>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3"/>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jc w:val="center"/>
              <w:rPr>
                <w:color w:val="000000" w:themeColor="text1"/>
                <w14:textFill>
                  <w14:solidFill>
                    <w14:schemeClr w14:val="tx1"/>
                  </w14:solidFill>
                </w14:textFill>
              </w:rPr>
            </w:pPr>
          </w:p>
        </w:tc>
        <w:tc>
          <w:tcPr>
            <w:tcW w:w="10812" w:type="dxa"/>
            <w:noWrap w:val="0"/>
            <w:vAlign w:val="center"/>
          </w:tcPr>
          <w:p w14:paraId="79FC2ADA">
            <w:pPr>
              <w:spacing w:line="300" w:lineRule="exact"/>
              <w:rPr>
                <w:iCs/>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tc>
        <w:tc>
          <w:tcPr>
            <w:tcW w:w="997" w:type="dxa"/>
            <w:noWrap w:val="0"/>
            <w:vAlign w:val="center"/>
          </w:tcPr>
          <w:p w14:paraId="2F240D60">
            <w:pPr>
              <w:spacing w:line="300" w:lineRule="exact"/>
              <w:rPr>
                <w:rFonts w:hint="eastAsia"/>
                <w:b/>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738" w:type="dxa"/>
            <w:noWrap w:val="0"/>
            <w:vAlign w:val="center"/>
          </w:tcPr>
          <w:p w14:paraId="75B21BC1">
            <w:pPr>
              <w:pStyle w:val="3"/>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3"/>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jc w:val="center"/>
              <w:rPr>
                <w:rFonts w:hint="default"/>
                <w:color w:val="000000" w:themeColor="text1"/>
                <w:lang w:val="en-US" w:eastAsia="zh-CN"/>
                <w14:textFill>
                  <w14:solidFill>
                    <w14:schemeClr w14:val="tx1"/>
                  </w14:solidFill>
                </w14:textFill>
              </w:rPr>
            </w:pP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738" w:type="dxa"/>
            <w:noWrap w:val="0"/>
            <w:vAlign w:val="center"/>
          </w:tcPr>
          <w:p w14:paraId="12E8A2BA">
            <w:pPr>
              <w:pStyle w:val="3"/>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414E04D9">
            <w:pPr>
              <w:pStyle w:val="3"/>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是否可走线上</w:t>
            </w:r>
          </w:p>
          <w:p w14:paraId="6F6EED81">
            <w:pPr>
              <w:pStyle w:val="3"/>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采购流程</w:t>
            </w:r>
          </w:p>
        </w:tc>
        <w:tc>
          <w:tcPr>
            <w:tcW w:w="732" w:type="dxa"/>
            <w:noWrap w:val="0"/>
            <w:vAlign w:val="center"/>
          </w:tcPr>
          <w:p w14:paraId="44B75C22">
            <w:pPr>
              <w:spacing w:line="300" w:lineRule="exact"/>
              <w:jc w:val="center"/>
              <w:rPr>
                <w:color w:val="000000" w:themeColor="text1"/>
                <w14:textFill>
                  <w14:solidFill>
                    <w14:schemeClr w14:val="tx1"/>
                  </w14:solidFill>
                </w14:textFill>
              </w:rPr>
            </w:pPr>
          </w:p>
        </w:tc>
        <w:tc>
          <w:tcPr>
            <w:tcW w:w="10812" w:type="dxa"/>
            <w:noWrap w:val="0"/>
            <w:vAlign w:val="center"/>
          </w:tcPr>
          <w:p w14:paraId="64CC580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根据比选资料，查看参选产品是否可以走线上采购</w:t>
            </w:r>
            <w:r>
              <w:rPr>
                <w:rFonts w:hint="eastAsia" w:cs="宋体"/>
                <w:color w:val="000000" w:themeColor="text1"/>
                <w:lang w:val="en-US" w:eastAsia="zh-CN"/>
                <w14:textFill>
                  <w14:solidFill>
                    <w14:schemeClr w14:val="tx1"/>
                  </w14:solidFill>
                </w14:textFill>
              </w:rPr>
              <w:t>，提供</w:t>
            </w:r>
            <w:r>
              <w:rPr>
                <w:rFonts w:hint="eastAsia" w:cs="宋体"/>
                <w:color w:val="000000" w:themeColor="text1"/>
                <w:lang w:eastAsia="zh-CN"/>
                <w14:textFill>
                  <w14:solidFill>
                    <w14:schemeClr w14:val="tx1"/>
                  </w14:solidFill>
                </w14:textFill>
              </w:rPr>
              <w:t>该报价</w:t>
            </w:r>
            <w:r>
              <w:rPr>
                <w:rFonts w:hint="eastAsia" w:cs="宋体"/>
                <w:color w:val="000000" w:themeColor="text1"/>
                <w:lang w:val="en-US" w:eastAsia="zh-CN"/>
                <w14:textFill>
                  <w14:solidFill>
                    <w14:schemeClr w14:val="tx1"/>
                  </w14:solidFill>
                </w14:textFill>
              </w:rPr>
              <w:t>在</w:t>
            </w:r>
            <w:r>
              <w:rPr>
                <w:rFonts w:hint="eastAsia" w:cs="宋体"/>
                <w:color w:val="000000" w:themeColor="text1"/>
                <w:lang w:eastAsia="zh-CN"/>
                <w14:textFill>
                  <w14:solidFill>
                    <w14:schemeClr w14:val="tx1"/>
                  </w14:solidFill>
                </w14:textFill>
              </w:rPr>
              <w:t>贵州省药品和医用耗材招采管理系统可点配送并完成采购流程的</w:t>
            </w:r>
            <w:r>
              <w:rPr>
                <w:rFonts w:hint="eastAsia" w:cs="宋体"/>
                <w:color w:val="000000" w:themeColor="text1"/>
                <w:lang w:val="en-US" w:eastAsia="zh-CN"/>
                <w14:textFill>
                  <w14:solidFill>
                    <w14:schemeClr w14:val="tx1"/>
                  </w14:solidFill>
                </w14:textFill>
              </w:rPr>
              <w:t>承诺函（附授权或搭建成功的截图）。</w:t>
            </w:r>
          </w:p>
        </w:tc>
        <w:tc>
          <w:tcPr>
            <w:tcW w:w="997" w:type="dxa"/>
            <w:noWrap w:val="0"/>
            <w:vAlign w:val="center"/>
          </w:tcPr>
          <w:p w14:paraId="604E2383">
            <w:pPr>
              <w:spacing w:line="300" w:lineRule="exact"/>
              <w:rPr>
                <w:rFonts w:hint="eastAsia" w:cs="宋体"/>
                <w:b/>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738" w:type="dxa"/>
            <w:noWrap w:val="0"/>
            <w:vAlign w:val="center"/>
          </w:tcPr>
          <w:p w14:paraId="1C27481F">
            <w:pPr>
              <w:pStyle w:val="3"/>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3"/>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医保政策</w:t>
            </w:r>
          </w:p>
        </w:tc>
        <w:tc>
          <w:tcPr>
            <w:tcW w:w="732" w:type="dxa"/>
            <w:shd w:val="clear" w:color="auto" w:fill="auto"/>
            <w:noWrap w:val="0"/>
            <w:vAlign w:val="center"/>
          </w:tcPr>
          <w:p w14:paraId="24C47E95">
            <w:pPr>
              <w:spacing w:line="300" w:lineRule="exact"/>
              <w:jc w:val="center"/>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tc>
        <w:tc>
          <w:tcPr>
            <w:tcW w:w="10812" w:type="dxa"/>
            <w:shd w:val="clear" w:color="auto" w:fill="auto"/>
            <w:noWrap w:val="0"/>
            <w:vAlign w:val="center"/>
          </w:tcPr>
          <w:p w14:paraId="50474A5E">
            <w:pPr>
              <w:numPr>
                <w:ilvl w:val="3"/>
                <w:numId w:val="2"/>
              </w:numPr>
              <w:spacing w:line="300" w:lineRule="exact"/>
              <w:ind w:left="0"/>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依据各参选人比选文件中的医用耗材</w:t>
            </w:r>
            <w:r>
              <w:rPr>
                <w:rFonts w:hint="eastAsia" w:cs="宋体"/>
                <w:color w:val="000000" w:themeColor="text1"/>
                <w:lang w:val="en-US" w:eastAsia="zh-CN"/>
                <w14:textFill>
                  <w14:solidFill>
                    <w14:schemeClr w14:val="tx1"/>
                  </w14:solidFill>
                </w14:textFill>
              </w:rPr>
              <w:t>27位医保编码及承诺书</w:t>
            </w:r>
            <w:r>
              <w:rPr>
                <w:rFonts w:hint="eastAsia" w:cs="宋体"/>
                <w:color w:val="000000" w:themeColor="text1"/>
                <w:lang w:eastAsia="zh-CN"/>
                <w14:textFill>
                  <w14:solidFill>
                    <w14:schemeClr w14:val="tx1"/>
                  </w14:solidFill>
                </w14:textFill>
              </w:rPr>
              <w:t>内容进行打分</w:t>
            </w:r>
          </w:p>
          <w:p w14:paraId="1D5DAF54">
            <w:pPr>
              <w:numPr>
                <w:ilvl w:val="3"/>
                <w:numId w:val="2"/>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1.属于不可收费材料得0分，</w:t>
            </w:r>
          </w:p>
          <w:p w14:paraId="1D3CC538">
            <w:pPr>
              <w:numPr>
                <w:ilvl w:val="3"/>
                <w:numId w:val="2"/>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2.属于自费材料得5分，</w:t>
            </w:r>
          </w:p>
          <w:p w14:paraId="1293927F">
            <w:pPr>
              <w:numPr>
                <w:ilvl w:val="3"/>
                <w:numId w:val="2"/>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3.属于乙类医保报销材料得15分，</w:t>
            </w:r>
          </w:p>
          <w:p w14:paraId="12E8707B">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4.属于甲类医保报销材料得20分。</w:t>
            </w:r>
          </w:p>
        </w:tc>
        <w:tc>
          <w:tcPr>
            <w:tcW w:w="997" w:type="dxa"/>
            <w:noWrap w:val="0"/>
            <w:vAlign w:val="center"/>
          </w:tcPr>
          <w:p w14:paraId="51A926BA">
            <w:pPr>
              <w:spacing w:line="300" w:lineRule="exact"/>
              <w:rPr>
                <w:rFonts w:hint="eastAsia" w:cs="宋体"/>
                <w:lang w:val="zh-CN"/>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exact"/>
        </w:trPr>
        <w:tc>
          <w:tcPr>
            <w:tcW w:w="738" w:type="dxa"/>
            <w:noWrap w:val="0"/>
            <w:vAlign w:val="center"/>
          </w:tcPr>
          <w:p w14:paraId="3763365C">
            <w:pPr>
              <w:pStyle w:val="3"/>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29AED033">
            <w:pPr>
              <w:pStyle w:val="3"/>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0C541EA4">
            <w:pPr>
              <w:spacing w:line="300" w:lineRule="exact"/>
              <w:jc w:val="center"/>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tc>
        <w:tc>
          <w:tcPr>
            <w:tcW w:w="10812" w:type="dxa"/>
            <w:shd w:val="clear" w:color="auto" w:fill="auto"/>
            <w:noWrap w:val="0"/>
            <w:vAlign w:val="center"/>
          </w:tcPr>
          <w:p w14:paraId="547D493B">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文件内容进行量化打分</w:t>
            </w:r>
          </w:p>
          <w:p w14:paraId="177F4CE8">
            <w:pPr>
              <w:numPr>
                <w:ilvl w:val="3"/>
                <w:numId w:val="2"/>
              </w:numPr>
              <w:spacing w:line="300" w:lineRule="exact"/>
              <w:ind w:left="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有固定的</w:t>
            </w:r>
            <w:r>
              <w:rPr>
                <w:rFonts w:hint="eastAsia" w:cs="宋体"/>
                <w:color w:val="000000" w:themeColor="text1"/>
                <w:lang w:eastAsia="zh-CN"/>
                <w14:textFill>
                  <w14:solidFill>
                    <w14:schemeClr w14:val="tx1"/>
                  </w14:solidFill>
                </w14:textFill>
              </w:rPr>
              <w:t>销售代表及</w:t>
            </w:r>
            <w:r>
              <w:rPr>
                <w:rFonts w:hint="eastAsia" w:cs="宋体"/>
                <w:color w:val="000000" w:themeColor="text1"/>
                <w14:textFill>
                  <w14:solidFill>
                    <w14:schemeClr w14:val="tx1"/>
                  </w14:solidFill>
                </w14:textFill>
              </w:rPr>
              <w:t>售后服务</w:t>
            </w:r>
            <w:r>
              <w:rPr>
                <w:rFonts w:hint="eastAsia" w:cs="宋体"/>
                <w:color w:val="000000" w:themeColor="text1"/>
                <w:lang w:eastAsia="zh-CN"/>
                <w14:textFill>
                  <w14:solidFill>
                    <w14:schemeClr w14:val="tx1"/>
                  </w14:solidFill>
                </w14:textFill>
              </w:rPr>
              <w:t>人员</w:t>
            </w:r>
            <w:r>
              <w:rPr>
                <w:rFonts w:hint="eastAsia" w:cs="宋体"/>
                <w:color w:val="000000" w:themeColor="text1"/>
                <w14:textFill>
                  <w14:solidFill>
                    <w14:schemeClr w14:val="tx1"/>
                  </w14:solidFill>
                </w14:textFill>
              </w:rPr>
              <w:t>，提供人员姓名、联系电话</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接到</w:t>
            </w:r>
            <w:r>
              <w:rPr>
                <w:rFonts w:hint="eastAsia" w:cs="宋体"/>
                <w:color w:val="000000" w:themeColor="text1"/>
                <w:lang w:eastAsia="zh-CN"/>
                <w14:textFill>
                  <w14:solidFill>
                    <w14:schemeClr w14:val="tx1"/>
                  </w14:solidFill>
                </w14:textFill>
              </w:rPr>
              <w:t>医院</w:t>
            </w:r>
            <w:r>
              <w:rPr>
                <w:rFonts w:hint="eastAsia" w:cs="宋体"/>
                <w:color w:val="000000" w:themeColor="text1"/>
                <w14:textFill>
                  <w14:solidFill>
                    <w14:schemeClr w14:val="tx1"/>
                  </w14:solidFill>
                </w14:textFill>
              </w:rPr>
              <w:t>报修通知后专业维修</w:t>
            </w:r>
            <w:r>
              <w:rPr>
                <w:rFonts w:hint="eastAsia" w:cs="宋体"/>
                <w:color w:val="000000" w:themeColor="text1"/>
                <w:lang w:eastAsia="zh-CN"/>
                <w14:textFill>
                  <w14:solidFill>
                    <w14:schemeClr w14:val="tx1"/>
                  </w14:solidFill>
                </w14:textFill>
              </w:rPr>
              <w:t>人员</w:t>
            </w:r>
            <w:r>
              <w:rPr>
                <w:rFonts w:hint="eastAsia" w:cs="宋体"/>
                <w:color w:val="000000" w:themeColor="text1"/>
                <w14:textFill>
                  <w14:solidFill>
                    <w14:schemeClr w14:val="tx1"/>
                  </w14:solidFill>
                </w14:textFill>
              </w:rPr>
              <w:t>到达现场时间≤</w:t>
            </w:r>
            <w:r>
              <w:rPr>
                <w:rFonts w:hint="eastAsia" w:cs="宋体"/>
                <w:color w:val="000000" w:themeColor="text1"/>
                <w:lang w:val="en-US" w:eastAsia="zh-CN"/>
                <w14:textFill>
                  <w14:solidFill>
                    <w14:schemeClr w14:val="tx1"/>
                  </w14:solidFill>
                </w14:textFill>
              </w:rPr>
              <w:t>2.</w:t>
            </w:r>
            <w:r>
              <w:rPr>
                <w:rFonts w:hint="eastAsia" w:cs="宋体"/>
                <w:color w:val="000000" w:themeColor="text1"/>
                <w14:textFill>
                  <w14:solidFill>
                    <w14:schemeClr w14:val="tx1"/>
                  </w14:solidFill>
                </w14:textFill>
              </w:rPr>
              <w:t>小时</w:t>
            </w:r>
            <w:r>
              <w:rPr>
                <w:rFonts w:hint="eastAsia" w:cs="宋体"/>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1天内处理完毕</w:t>
            </w:r>
            <w:r>
              <w:rPr>
                <w:rFonts w:hint="eastAsia" w:cs="宋体"/>
                <w:color w:val="000000" w:themeColor="text1"/>
                <w14:textFill>
                  <w14:solidFill>
                    <w14:schemeClr w14:val="tx1"/>
                  </w14:solidFill>
                </w14:textFill>
              </w:rPr>
              <w:t>的得</w:t>
            </w: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分</w:t>
            </w:r>
          </w:p>
          <w:p w14:paraId="7122E11A">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2.配送周期：接到医院采购计划后3天内配送到医院得5分，5天内配送到医院得3分，5天以上不得分（节假日除外）</w:t>
            </w:r>
          </w:p>
          <w:p w14:paraId="10D56F57">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3</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4分（含近效期及过期产品）</w:t>
            </w:r>
          </w:p>
        </w:tc>
        <w:tc>
          <w:tcPr>
            <w:tcW w:w="997" w:type="dxa"/>
            <w:noWrap w:val="0"/>
            <w:vAlign w:val="center"/>
          </w:tcPr>
          <w:p w14:paraId="6D6CF65B">
            <w:pPr>
              <w:spacing w:line="300" w:lineRule="exact"/>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695AF15A">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103AC6EC">
            <w:r>
              <w:rPr>
                <w:rFonts w:hint="eastAsia"/>
                <w:b/>
                <w:lang w:eastAsia="zh-CN"/>
              </w:rPr>
              <w:t>备注：以上所提供的材料必须保证真实可信，如有虚假则取消参选资格并追究相关责任。</w:t>
            </w:r>
          </w:p>
          <w:p w14:paraId="499C3F6D">
            <w:pPr>
              <w:spacing w:line="300" w:lineRule="exact"/>
              <w:rPr>
                <w:rFonts w:hint="eastAsia"/>
                <w:b/>
              </w:rPr>
            </w:pPr>
          </w:p>
        </w:tc>
        <w:tc>
          <w:tcPr>
            <w:tcW w:w="997" w:type="dxa"/>
            <w:noWrap w:val="0"/>
            <w:vAlign w:val="center"/>
          </w:tcPr>
          <w:p w14:paraId="4E57B6CB">
            <w:pPr>
              <w:spacing w:line="300" w:lineRule="exact"/>
              <w:rPr>
                <w:rFonts w:hint="eastAsia"/>
                <w:b/>
              </w:rPr>
            </w:pPr>
          </w:p>
        </w:tc>
      </w:tr>
    </w:tbl>
    <w:p w14:paraId="67BEAAC3">
      <w:pPr>
        <w:rPr>
          <w:rFonts w:hint="default" w:ascii="仿宋_GB2312" w:hAnsi="仿宋_GB2312" w:eastAsia="仿宋_GB2312" w:cs="仿宋_GB2312"/>
          <w:b/>
          <w:color w:val="000000"/>
          <w:kern w:val="2"/>
          <w:sz w:val="32"/>
          <w:szCs w:val="32"/>
          <w:lang w:val="en-US" w:eastAsia="zh-CN" w:bidi="ar-SA"/>
        </w:rPr>
      </w:pPr>
    </w:p>
    <w:p w14:paraId="1BD09BC7">
      <w:pPr>
        <w:pStyle w:val="5"/>
        <w:rPr>
          <w:rFonts w:hint="default" w:ascii="仿宋_GB2312" w:hAnsi="仿宋_GB2312" w:eastAsia="仿宋_GB2312" w:cs="仿宋_GB2312"/>
          <w:b/>
          <w:color w:val="000000"/>
          <w:kern w:val="2"/>
          <w:sz w:val="32"/>
          <w:szCs w:val="32"/>
          <w:lang w:val="en-US" w:eastAsia="zh-CN" w:bidi="ar-SA"/>
        </w:rPr>
      </w:pPr>
    </w:p>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3"/>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3"/>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3"/>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0" w:name="_Toc516969101"/>
      <w:bookmarkStart w:id="1" w:name="_Toc519068584"/>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1674"/>
        <w:gridCol w:w="1810"/>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8CD8A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报价是否可走</w:t>
            </w:r>
          </w:p>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线上采购</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0"/>
    <w:bookmarkEnd w:id="1"/>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6"/>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3"/>
        <w:rPr>
          <w:rFonts w:hint="eastAsia"/>
        </w:rPr>
      </w:pPr>
    </w:p>
    <w:p w14:paraId="752C70F1">
      <w:pPr>
        <w:pStyle w:val="6"/>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6"/>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6"/>
        <w:spacing w:before="75" w:beforeAutospacing="0" w:after="75" w:afterAutospacing="0" w:line="576" w:lineRule="exact"/>
        <w:ind w:firstLine="480" w:firstLineChars="200"/>
        <w:rPr>
          <w:rFonts w:hint="eastAsia" w:cs="Times New Roman"/>
          <w:bCs/>
          <w:color w:val="000000"/>
          <w:kern w:val="2"/>
        </w:rPr>
      </w:pPr>
    </w:p>
    <w:p w14:paraId="121F4D54">
      <w:pPr>
        <w:pStyle w:val="6"/>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E06819D">
      <w:pPr>
        <w:widowControl/>
        <w:spacing w:line="480" w:lineRule="exact"/>
        <w:ind w:firstLine="278" w:firstLineChars="99"/>
        <w:rPr>
          <w:rFonts w:hint="eastAsia"/>
          <w:b/>
          <w:color w:val="000000"/>
          <w:sz w:val="28"/>
          <w:szCs w:val="28"/>
        </w:rPr>
      </w:pPr>
    </w:p>
    <w:p w14:paraId="75E6BD34">
      <w:pPr>
        <w:widowControl/>
        <w:spacing w:line="480" w:lineRule="exact"/>
        <w:ind w:firstLine="278" w:firstLineChars="99"/>
        <w:rPr>
          <w:rFonts w:hint="eastAsia"/>
          <w:b/>
          <w:color w:val="000000"/>
          <w:sz w:val="28"/>
          <w:szCs w:val="28"/>
        </w:rPr>
      </w:pPr>
    </w:p>
    <w:p w14:paraId="63EB866D">
      <w:pPr>
        <w:pStyle w:val="5"/>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1EDB19-7864-46B4-B486-40FCDB24D6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D0AA918-7174-4555-BF52-4756D6AB09B7}"/>
  </w:font>
  <w:font w:name="仿宋_GB2312">
    <w:panose1 w:val="02010609030101010101"/>
    <w:charset w:val="86"/>
    <w:family w:val="modern"/>
    <w:pitch w:val="default"/>
    <w:sig w:usb0="00000001" w:usb1="080E0000" w:usb2="00000000" w:usb3="00000000" w:csb0="00040000" w:csb1="00000000"/>
    <w:embedRegular r:id="rId3" w:fontKey="{074859CB-D743-4545-858C-056A68C410D0}"/>
  </w:font>
  <w:font w:name="方正公文小标宋">
    <w:panose1 w:val="02000500000000000000"/>
    <w:charset w:val="86"/>
    <w:family w:val="auto"/>
    <w:pitch w:val="default"/>
    <w:sig w:usb0="A00002BF" w:usb1="38CF7CFA" w:usb2="00000016" w:usb3="00000000" w:csb0="00040001" w:csb1="00000000"/>
    <w:embedRegular r:id="rId4" w:fontKey="{D5945023-BE3A-4767-B300-18371186EE42}"/>
  </w:font>
  <w:font w:name="方正仿宋_GB2312">
    <w:panose1 w:val="02000000000000000000"/>
    <w:charset w:val="86"/>
    <w:family w:val="auto"/>
    <w:pitch w:val="default"/>
    <w:sig w:usb0="A00002BF" w:usb1="184F6CFA" w:usb2="00000012" w:usb3="00000000" w:csb0="00040001" w:csb1="00000000"/>
    <w:embedRegular r:id="rId5" w:fontKey="{03D1FA2A-6A18-4C52-8B85-B882A5FD77DE}"/>
  </w:font>
  <w:font w:name="仿宋">
    <w:panose1 w:val="02010609060101010101"/>
    <w:charset w:val="86"/>
    <w:family w:val="auto"/>
    <w:pitch w:val="default"/>
    <w:sig w:usb0="800002BF" w:usb1="38CF7CFA" w:usb2="00000016" w:usb3="00000000" w:csb0="00040001" w:csb1="00000000"/>
    <w:embedRegular r:id="rId6" w:fontKey="{11D141AB-F933-4BB2-88D0-5F345E860577}"/>
  </w:font>
  <w:font w:name="楷体">
    <w:panose1 w:val="02010609060101010101"/>
    <w:charset w:val="86"/>
    <w:family w:val="modern"/>
    <w:pitch w:val="default"/>
    <w:sig w:usb0="800002BF" w:usb1="38CF7CFA" w:usb2="00000016" w:usb3="00000000" w:csb0="00040001" w:csb1="00000000"/>
    <w:embedRegular r:id="rId7" w:fontKey="{07EE0499-8077-44EE-ADB7-0C3DCD96B8E7}"/>
  </w:font>
  <w:font w:name="华文楷体">
    <w:altName w:val="楷体_GB2312"/>
    <w:panose1 w:val="02010600040101010101"/>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9B12740"/>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5374D4"/>
    <w:rsid w:val="36B43CA6"/>
    <w:rsid w:val="37D12506"/>
    <w:rsid w:val="38123961"/>
    <w:rsid w:val="388D0A6F"/>
    <w:rsid w:val="392361A2"/>
    <w:rsid w:val="3A2847BF"/>
    <w:rsid w:val="3AD20B96"/>
    <w:rsid w:val="3AD91537"/>
    <w:rsid w:val="3C3A01B7"/>
    <w:rsid w:val="3D236B41"/>
    <w:rsid w:val="3DC3612A"/>
    <w:rsid w:val="3DCB7644"/>
    <w:rsid w:val="3E4F25BA"/>
    <w:rsid w:val="40A10A0D"/>
    <w:rsid w:val="411D1B59"/>
    <w:rsid w:val="41AF0D12"/>
    <w:rsid w:val="42C30EE7"/>
    <w:rsid w:val="43562515"/>
    <w:rsid w:val="445B21D4"/>
    <w:rsid w:val="44B60029"/>
    <w:rsid w:val="45791ECA"/>
    <w:rsid w:val="45F42729"/>
    <w:rsid w:val="45F62DD6"/>
    <w:rsid w:val="49F607E8"/>
    <w:rsid w:val="4B550D5F"/>
    <w:rsid w:val="4C6C6E74"/>
    <w:rsid w:val="503508BB"/>
    <w:rsid w:val="511C45B2"/>
    <w:rsid w:val="52254DEC"/>
    <w:rsid w:val="547E1A84"/>
    <w:rsid w:val="549B50DF"/>
    <w:rsid w:val="55821582"/>
    <w:rsid w:val="564D60A4"/>
    <w:rsid w:val="56D119AE"/>
    <w:rsid w:val="56EC1578"/>
    <w:rsid w:val="56EC1DD7"/>
    <w:rsid w:val="572C382B"/>
    <w:rsid w:val="57584816"/>
    <w:rsid w:val="57CA3D6B"/>
    <w:rsid w:val="580F778E"/>
    <w:rsid w:val="59861515"/>
    <w:rsid w:val="5AA44B24"/>
    <w:rsid w:val="5AD47EB1"/>
    <w:rsid w:val="5AF97062"/>
    <w:rsid w:val="5B2C260E"/>
    <w:rsid w:val="5CAC29FB"/>
    <w:rsid w:val="5D687E05"/>
    <w:rsid w:val="5F67483F"/>
    <w:rsid w:val="5FE86FDF"/>
    <w:rsid w:val="60596E1A"/>
    <w:rsid w:val="60621B53"/>
    <w:rsid w:val="60D64762"/>
    <w:rsid w:val="61173CD8"/>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
    <w:name w:val="Body Text"/>
    <w:basedOn w:val="1"/>
    <w:next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 w:type="character" w:customStyle="1" w:styleId="13">
    <w:name w:val="NormalCharacter"/>
    <w:semiHidden/>
    <w:qFormat/>
    <w:uiPriority w:val="0"/>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character" w:customStyle="1" w:styleId="16">
    <w:name w:val="font31"/>
    <w:basedOn w:val="10"/>
    <w:qFormat/>
    <w:uiPriority w:val="0"/>
    <w:rPr>
      <w:rFonts w:hint="default" w:ascii="Arial" w:hAnsi="Arial" w:cs="Arial"/>
      <w:color w:val="000000"/>
      <w:sz w:val="20"/>
      <w:szCs w:val="20"/>
      <w:u w:val="none"/>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2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5025</Words>
  <Characters>5203</Characters>
  <Lines>0</Lines>
  <Paragraphs>0</Paragraphs>
  <TotalTime>2</TotalTime>
  <ScaleCrop>false</ScaleCrop>
  <LinksUpToDate>false</LinksUpToDate>
  <CharactersWithSpaces>6069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2025-04-01T08:52:00Z</cp:lastPrinted>
  <dcterms:modified xsi:type="dcterms:W3CDTF">2025-09-11T09:10:37Z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C763146521944061953420CBB1062191_13</vt:lpwstr>
  </property>
  <property fmtid="{D5CDD505-2E9C-101B-9397-08002B2CF9AE}" pid="4" name="KSOTemplateDocerSaveRecord">
    <vt:lpwstr>eyJoZGlkIjoiZDJhNDQyODc4MTEzYTJiYmQ0OWU4NzRmOWJhOGY1ZjEiLCJ1c2VySWQiOiIxNDU5MDA4NDU0In0=</vt:lpwstr>
  </property>
</Properties>
</file>