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因上年度合同到期，结合我院实际情况，现决定以院内比选方式采购</w:t>
      </w:r>
      <w:r>
        <w:rPr>
          <w:rFonts w:hint="eastAsia" w:ascii="仿宋" w:hAnsi="仿宋" w:eastAsia="仿宋" w:cs="仿宋"/>
          <w:color w:val="auto"/>
          <w:sz w:val="32"/>
          <w:szCs w:val="32"/>
          <w:lang w:eastAsia="zh-CN"/>
        </w:rPr>
        <w:t>标本外送检测</w:t>
      </w:r>
      <w:r>
        <w:rPr>
          <w:rFonts w:hint="eastAsia" w:ascii="方正仿宋_GB2312" w:hAnsi="方正仿宋_GB2312" w:eastAsia="方正仿宋_GB2312" w:cs="方正仿宋_GB2312"/>
          <w:color w:val="auto"/>
          <w:sz w:val="32"/>
          <w:szCs w:val="32"/>
          <w:lang w:eastAsia="zh-CN"/>
        </w:rPr>
        <w:t>服务，欢迎符合资质的公司参加比选，现将比选有关事项公告如下：</w:t>
      </w:r>
    </w:p>
    <w:p w14:paraId="3AE73AFF">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项目名称：</w:t>
      </w:r>
      <w:r>
        <w:rPr>
          <w:rFonts w:hint="eastAsia" w:ascii="方正仿宋_GB2312" w:hAnsi="方正仿宋_GB2312" w:eastAsia="方正仿宋_GB2312" w:cs="方正仿宋_GB2312"/>
          <w:color w:val="auto"/>
          <w:sz w:val="32"/>
          <w:szCs w:val="32"/>
          <w:lang w:eastAsia="zh-CN"/>
        </w:rPr>
        <w:t>普定县中医医院</w:t>
      </w:r>
      <w:r>
        <w:rPr>
          <w:rFonts w:hint="eastAsia" w:ascii="仿宋" w:hAnsi="仿宋" w:eastAsia="仿宋" w:cs="仿宋"/>
          <w:color w:val="auto"/>
          <w:sz w:val="32"/>
          <w:szCs w:val="32"/>
          <w:lang w:eastAsia="zh-CN"/>
        </w:rPr>
        <w:t>标本外送检测</w:t>
      </w:r>
      <w:r>
        <w:rPr>
          <w:rFonts w:hint="eastAsia" w:ascii="方正仿宋_GB2312" w:hAnsi="方正仿宋_GB2312" w:eastAsia="方正仿宋_GB2312" w:cs="方正仿宋_GB2312"/>
          <w:color w:val="auto"/>
          <w:sz w:val="32"/>
          <w:szCs w:val="32"/>
          <w:lang w:eastAsia="zh-CN"/>
        </w:rPr>
        <w:t>服务</w:t>
      </w:r>
    </w:p>
    <w:p w14:paraId="2F78CE4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项目编号：</w:t>
      </w:r>
      <w:r>
        <w:rPr>
          <w:rFonts w:hint="eastAsia" w:ascii="方正仿宋_GB2312" w:hAnsi="方正仿宋_GB2312" w:eastAsia="方正仿宋_GB2312" w:cs="方正仿宋_GB2312"/>
          <w:color w:val="auto"/>
          <w:sz w:val="32"/>
          <w:szCs w:val="32"/>
          <w:lang w:val="en-US" w:eastAsia="zh-CN"/>
        </w:rPr>
        <w:t>ZY20250037</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b/>
          <w:bCs/>
          <w:color w:val="auto"/>
          <w:sz w:val="32"/>
          <w:szCs w:val="32"/>
          <w:lang w:eastAsia="zh-CN"/>
        </w:rPr>
        <w:t>三、项目内容：</w:t>
      </w:r>
      <w:r>
        <w:rPr>
          <w:rFonts w:hint="eastAsia" w:ascii="方正仿宋_GB2312" w:hAnsi="方正仿宋_GB2312" w:eastAsia="方正仿宋_GB2312" w:cs="方正仿宋_GB2312"/>
          <w:color w:val="auto"/>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color w:val="auto"/>
          <w:sz w:val="32"/>
          <w:szCs w:val="32"/>
          <w:lang w:val="en-US" w:eastAsia="zh-CN"/>
        </w:rPr>
      </w:pPr>
      <w:r>
        <w:rPr>
          <w:rFonts w:hint="eastAsia" w:ascii="仿宋_GB2312" w:hAnsi="仿宋_GB2312" w:eastAsia="仿宋_GB2312" w:cs="仿宋_GB2312"/>
          <w:b/>
          <w:bCs/>
          <w:color w:val="auto"/>
          <w:sz w:val="32"/>
          <w:szCs w:val="32"/>
          <w:lang w:eastAsia="zh-CN"/>
        </w:rPr>
        <w:t>四、项目预算：</w:t>
      </w:r>
      <w:r>
        <w:rPr>
          <w:rFonts w:hint="eastAsia" w:ascii="方正仿宋_GB2312" w:hAnsi="方正仿宋_GB2312" w:eastAsia="方正仿宋_GB2312" w:cs="方正仿宋_GB2312"/>
          <w:color w:val="auto"/>
          <w:sz w:val="32"/>
          <w:szCs w:val="32"/>
          <w:lang w:val="en-US" w:eastAsia="zh-CN"/>
        </w:rPr>
        <w:t>*</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五、参选人条件：</w:t>
      </w:r>
      <w:r>
        <w:rPr>
          <w:rFonts w:hint="eastAsia" w:ascii="仿宋" w:hAnsi="仿宋" w:eastAsia="仿宋" w:cs="仿宋"/>
          <w:color w:val="auto"/>
          <w:sz w:val="32"/>
          <w:szCs w:val="32"/>
          <w:lang w:eastAsia="zh-CN"/>
        </w:rPr>
        <w:t>详见附件</w:t>
      </w:r>
      <w:r>
        <w:rPr>
          <w:rFonts w:hint="eastAsia" w:ascii="仿宋" w:hAnsi="仿宋" w:eastAsia="仿宋" w:cs="仿宋"/>
          <w:color w:val="auto"/>
          <w:sz w:val="32"/>
          <w:szCs w:val="32"/>
          <w:lang w:val="en-US" w:eastAsia="zh-CN"/>
        </w:rPr>
        <w:t>1第一款：参选供应商条件</w:t>
      </w:r>
      <w:r>
        <w:rPr>
          <w:rFonts w:hint="eastAsia" w:ascii="仿宋" w:hAnsi="仿宋" w:eastAsia="仿宋" w:cs="仿宋"/>
          <w:color w:val="auto"/>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、公示时间及报名地点：</w:t>
      </w:r>
      <w:r>
        <w:rPr>
          <w:rFonts w:hint="eastAsia" w:ascii="仿宋" w:hAnsi="仿宋" w:eastAsia="仿宋" w:cs="仿宋"/>
          <w:color w:val="auto"/>
          <w:sz w:val="32"/>
          <w:szCs w:val="32"/>
          <w:lang w:val="en-US" w:eastAsia="zh-CN"/>
        </w:rPr>
        <w:t>2025年10</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lang w:eastAsia="zh-CN"/>
        </w:rPr>
        <w:t>日至</w:t>
      </w: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lang w:eastAsia="zh-CN"/>
        </w:rPr>
        <w:t>日下午</w:t>
      </w:r>
      <w:r>
        <w:rPr>
          <w:rFonts w:hint="eastAsia" w:ascii="仿宋" w:hAnsi="仿宋" w:eastAsia="仿宋" w:cs="仿宋"/>
          <w:color w:val="auto"/>
          <w:sz w:val="32"/>
          <w:szCs w:val="32"/>
          <w:lang w:val="en-US" w:eastAsia="zh-CN"/>
        </w:rPr>
        <w:t>17:00</w:t>
      </w:r>
      <w:r>
        <w:rPr>
          <w:rFonts w:hint="eastAsia" w:ascii="仿宋" w:hAnsi="仿宋" w:eastAsia="仿宋" w:cs="仿宋"/>
          <w:color w:val="auto"/>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color w:val="auto"/>
          <w:lang w:eastAsia="zh-CN"/>
        </w:rPr>
      </w:pPr>
      <w:r>
        <w:rPr>
          <w:rFonts w:hint="eastAsia" w:ascii="仿宋_GB2312" w:hAnsi="仿宋_GB2312" w:eastAsia="仿宋_GB2312" w:cs="仿宋_GB2312"/>
          <w:b/>
          <w:bCs/>
          <w:color w:val="auto"/>
          <w:sz w:val="32"/>
          <w:szCs w:val="32"/>
          <w:lang w:val="en-US" w:eastAsia="zh-CN"/>
        </w:rPr>
        <w:t>七、比选时间：</w:t>
      </w:r>
      <w:r>
        <w:rPr>
          <w:rFonts w:hint="eastAsia" w:ascii="仿宋" w:hAnsi="仿宋" w:eastAsia="仿宋" w:cs="仿宋"/>
          <w:color w:val="auto"/>
          <w:sz w:val="32"/>
          <w:szCs w:val="32"/>
          <w:lang w:val="en-US" w:eastAsia="zh-CN"/>
        </w:rPr>
        <w:t>拟2025年10月24上午10:00，如有变动，另行通知。</w:t>
      </w:r>
    </w:p>
    <w:p w14:paraId="1DF4C54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1普定县中医医院设备、物资及服务院内比选参选须知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2项目服务要求</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3评选办法</w:t>
      </w:r>
    </w:p>
    <w:p w14:paraId="5F2570C5">
      <w:pPr>
        <w:pStyle w:val="6"/>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color w:val="auto"/>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left="319" w:leftChars="152" w:firstLine="320" w:firstLineChars="100"/>
        <w:jc w:val="left"/>
        <w:textAlignment w:val="auto"/>
        <w:rPr>
          <w:rFonts w:hint="eastAsia" w:ascii="仿宋GB2312" w:hAnsi="仿宋GB2312" w:eastAsia="仿宋GB2312" w:cs="仿宋GB2312"/>
          <w:b w:val="0"/>
          <w:bCs w:val="0"/>
          <w:color w:val="auto"/>
          <w:sz w:val="32"/>
          <w:szCs w:val="32"/>
          <w:lang w:val="en-US" w:eastAsia="zh-CN"/>
        </w:rPr>
      </w:pPr>
      <w:r>
        <w:rPr>
          <w:rFonts w:hint="eastAsia" w:ascii="仿宋" w:hAnsi="仿宋" w:eastAsia="仿宋" w:cs="仿宋"/>
          <w:color w:val="auto"/>
          <w:sz w:val="32"/>
          <w:szCs w:val="32"/>
          <w:lang w:val="en-US" w:eastAsia="zh-CN"/>
        </w:rPr>
        <w:t>联系人及电话：</w:t>
      </w:r>
      <w:r>
        <w:rPr>
          <w:rFonts w:hint="eastAsia" w:ascii="仿宋GB2312" w:hAnsi="仿宋GB2312" w:eastAsia="仿宋GB2312" w:cs="仿宋GB2312"/>
          <w:b w:val="0"/>
          <w:bCs w:val="0"/>
          <w:color w:val="auto"/>
          <w:sz w:val="32"/>
          <w:szCs w:val="32"/>
          <w:lang w:eastAsia="zh-CN"/>
        </w:rPr>
        <w:t xml:space="preserve">招采办   </w:t>
      </w:r>
      <w:r>
        <w:rPr>
          <w:rFonts w:hint="eastAsia" w:ascii="仿宋GB2312" w:hAnsi="仿宋GB2312" w:eastAsia="仿宋GB2312" w:cs="仿宋GB2312"/>
          <w:b w:val="0"/>
          <w:bCs w:val="0"/>
          <w:color w:val="auto"/>
          <w:sz w:val="32"/>
          <w:szCs w:val="32"/>
          <w:lang w:val="en-US" w:eastAsia="zh-CN"/>
        </w:rPr>
        <w:t>0851-38223169</w:t>
      </w:r>
    </w:p>
    <w:p w14:paraId="55FB7EA9">
      <w:pPr>
        <w:keepNext w:val="0"/>
        <w:keepLines w:val="0"/>
        <w:pageBreakBefore w:val="0"/>
        <w:widowControl/>
        <w:kinsoku/>
        <w:wordWrap/>
        <w:overflowPunct/>
        <w:topLinePunct w:val="0"/>
        <w:autoSpaceDE/>
        <w:autoSpaceDN/>
        <w:bidi w:val="0"/>
        <w:adjustRightInd/>
        <w:snapToGrid/>
        <w:spacing w:line="360" w:lineRule="auto"/>
        <w:ind w:firstLine="2880" w:firstLineChars="900"/>
        <w:jc w:val="left"/>
        <w:textAlignment w:val="auto"/>
        <w:rPr>
          <w:rFonts w:hint="eastAsia" w:ascii="仿宋GB2312" w:hAnsi="仿宋GB2312" w:eastAsia="仿宋GB2312" w:cs="仿宋GB2312"/>
          <w:b w:val="0"/>
          <w:bCs w:val="0"/>
          <w:color w:val="auto"/>
          <w:sz w:val="32"/>
          <w:szCs w:val="32"/>
          <w:lang w:val="en-US" w:eastAsia="zh-CN"/>
        </w:rPr>
      </w:pPr>
      <w:r>
        <w:rPr>
          <w:rFonts w:hint="eastAsia" w:ascii="仿宋GB2312" w:hAnsi="仿宋GB2312" w:eastAsia="仿宋GB2312" w:cs="仿宋GB2312"/>
          <w:b w:val="0"/>
          <w:bCs w:val="0"/>
          <w:color w:val="auto"/>
          <w:sz w:val="32"/>
          <w:szCs w:val="32"/>
          <w:lang w:val="en-US" w:eastAsia="zh-CN"/>
        </w:rPr>
        <w:t>纪检室   0851-38229719</w:t>
      </w:r>
    </w:p>
    <w:p w14:paraId="30FCB010">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color w:val="auto"/>
          <w:sz w:val="32"/>
          <w:szCs w:val="32"/>
          <w:lang w:val="en-US" w:eastAsia="zh-CN"/>
        </w:rPr>
      </w:pP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32"/>
          <w:szCs w:val="32"/>
          <w:lang w:val="en-US" w:eastAsia="zh-CN"/>
        </w:rPr>
      </w:pPr>
    </w:p>
    <w:p w14:paraId="3915FA01">
      <w:pPr>
        <w:pStyle w:val="3"/>
        <w:rPr>
          <w:rFonts w:hint="eastAsia"/>
          <w:color w:val="auto"/>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3F0AF2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color w:val="auto"/>
          <w:sz w:val="32"/>
          <w:szCs w:val="32"/>
          <w:lang w:val="en-US" w:eastAsia="zh-CN"/>
        </w:rPr>
      </w:pPr>
    </w:p>
    <w:p w14:paraId="2F8777A2">
      <w:pPr>
        <w:pStyle w:val="3"/>
        <w:rPr>
          <w:rFonts w:hint="eastAsia" w:ascii="仿宋" w:hAnsi="仿宋" w:eastAsia="仿宋" w:cs="仿宋"/>
          <w:color w:val="auto"/>
          <w:sz w:val="32"/>
          <w:szCs w:val="32"/>
          <w:lang w:val="en-US" w:eastAsia="zh-CN"/>
        </w:rPr>
      </w:pPr>
    </w:p>
    <w:p w14:paraId="2AB52532">
      <w:pPr>
        <w:pStyle w:val="4"/>
        <w:rPr>
          <w:rFonts w:hint="eastAsia"/>
          <w:color w:val="auto"/>
          <w:lang w:val="en-US" w:eastAsia="zh-CN"/>
        </w:rPr>
      </w:pPr>
    </w:p>
    <w:p w14:paraId="6368B1EF">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color w:val="auto"/>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 xml:space="preserve">                            2025年10月17日 </w:t>
      </w:r>
      <w:r>
        <w:rPr>
          <w:rFonts w:hint="eastAsia" w:ascii="仿宋_GB2312" w:hAnsi="仿宋_GB2312" w:eastAsia="仿宋_GB2312" w:cs="仿宋_GB2312"/>
          <w:color w:val="auto"/>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56375D88">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28FDF23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13DCB26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1BEAAEEC">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5984F86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color w:val="auto"/>
          <w:sz w:val="44"/>
          <w:szCs w:val="44"/>
          <w:lang w:eastAsia="zh-CN"/>
        </w:rPr>
      </w:pPr>
      <w:r>
        <w:rPr>
          <w:rFonts w:hint="eastAsia" w:ascii="方正公文小标宋" w:hAnsi="方正公文小标宋" w:eastAsia="方正公文小标宋" w:cs="方正公文小标宋"/>
          <w:color w:val="auto"/>
          <w:sz w:val="44"/>
          <w:szCs w:val="44"/>
          <w:lang w:eastAsia="zh-CN"/>
        </w:rPr>
        <w:t>普定县中医医院设备、物资及服务院内比选</w:t>
      </w:r>
    </w:p>
    <w:p w14:paraId="16A5AB02">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eastAsia="zh-CN"/>
        </w:rPr>
        <w:t>参选</w:t>
      </w:r>
      <w:r>
        <w:rPr>
          <w:rFonts w:hint="eastAsia" w:ascii="方正公文小标宋" w:hAnsi="方正公文小标宋" w:eastAsia="方正公文小标宋" w:cs="方正公文小标宋"/>
          <w:color w:val="auto"/>
          <w:sz w:val="44"/>
          <w:szCs w:val="44"/>
        </w:rPr>
        <w:t>须知</w:t>
      </w:r>
    </w:p>
    <w:p w14:paraId="0E6B50A5">
      <w:pPr>
        <w:tabs>
          <w:tab w:val="left" w:pos="756"/>
        </w:tabs>
        <w:spacing w:line="560" w:lineRule="exact"/>
        <w:ind w:firstLine="640" w:firstLineChars="200"/>
        <w:rPr>
          <w:rFonts w:hint="eastAsia" w:ascii="仿宋" w:hAnsi="仿宋" w:eastAsia="仿宋" w:cs="仿宋"/>
          <w:color w:val="auto"/>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 xml:space="preserve">条件 </w:t>
      </w:r>
    </w:p>
    <w:p w14:paraId="14425C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有效期内营业执照；</w:t>
      </w:r>
    </w:p>
    <w:p w14:paraId="7FCD535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2.医疗机构许可证</w:t>
      </w:r>
      <w:r>
        <w:rPr>
          <w:rFonts w:hint="eastAsia" w:ascii="仿宋" w:hAnsi="仿宋" w:eastAsia="仿宋" w:cs="仿宋"/>
          <w:color w:val="auto"/>
          <w:sz w:val="32"/>
          <w:szCs w:val="32"/>
          <w:lang w:val="zh-CN" w:eastAsia="zh-CN"/>
        </w:rPr>
        <w:t>；</w:t>
      </w:r>
    </w:p>
    <w:p w14:paraId="58D0BA8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参选代表为法定代表人须提供本人身份证；（参选代表非法定代表人参加的提交法定代表人针对本项目的授权委托书、被授权人身份证）；</w:t>
      </w:r>
    </w:p>
    <w:p w14:paraId="52D3E0D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近三个月财务状况报表及依法缴纳税收的证明材料；</w:t>
      </w:r>
    </w:p>
    <w:p w14:paraId="4C5323E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 xml:space="preserve">近三个月依法缴纳社会保障资金的良好记录； </w:t>
      </w:r>
    </w:p>
    <w:p w14:paraId="68A882C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color w:val="auto"/>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供应商信用信息：对列入失信被执行人、重大税收违法案件当事人名单、政府采购严重违法失信行为记录名单且还在执行期的供应商，拒绝其参与政府采购活动。信用记录查询渠道为“信用中国”网站（www.creditchina.gov.cn）或中国政府采购网（www.ccgp.gov.cn），供应商须提供查询记录截图；</w:t>
      </w:r>
      <w:r>
        <w:rPr>
          <w:rFonts w:hint="eastAsia"/>
          <w:color w:val="auto"/>
          <w:sz w:val="24"/>
          <w:szCs w:val="24"/>
        </w:rPr>
        <w:t xml:space="preserve"> </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参选服务要求</w:t>
      </w:r>
      <w:r>
        <w:rPr>
          <w:rFonts w:hint="eastAsia" w:ascii="仿宋" w:hAnsi="仿宋" w:eastAsia="仿宋" w:cs="仿宋"/>
          <w:color w:val="auto"/>
          <w:sz w:val="32"/>
          <w:szCs w:val="32"/>
        </w:rPr>
        <w:t xml:space="preserve">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.满足附件2的服务要求。</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中的报价（以县级收费标准为基础下浮）及付款方式直接作为评分依据，不接受现场二次报价或更改付款方式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服务响应偏离表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服务方案</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业绩证明材料（提供合同或者中标通知书）</w:t>
      </w:r>
    </w:p>
    <w:p w14:paraId="56ED1BF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应完整填写报价表</w:t>
      </w:r>
      <w:r>
        <w:rPr>
          <w:rFonts w:hint="eastAsia" w:ascii="仿宋" w:hAnsi="仿宋" w:eastAsia="仿宋" w:cs="仿宋"/>
          <w:color w:val="auto"/>
          <w:sz w:val="32"/>
          <w:szCs w:val="32"/>
          <w:lang w:eastAsia="zh-CN"/>
        </w:rPr>
        <w:t>并盖章</w:t>
      </w:r>
      <w:r>
        <w:rPr>
          <w:rFonts w:hint="eastAsia" w:ascii="仿宋" w:hAnsi="仿宋" w:eastAsia="仿宋" w:cs="仿宋"/>
          <w:color w:val="auto"/>
          <w:sz w:val="32"/>
          <w:szCs w:val="32"/>
        </w:rPr>
        <w:t xml:space="preserve">。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提交的资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证明材料应能够证明自己有资格参加</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证明其</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产品合格及符合</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说明中</w:t>
      </w:r>
      <w:r>
        <w:rPr>
          <w:rFonts w:hint="eastAsia" w:ascii="仿宋" w:hAnsi="仿宋" w:eastAsia="仿宋" w:cs="仿宋"/>
          <w:color w:val="auto"/>
          <w:sz w:val="32"/>
          <w:szCs w:val="32"/>
          <w:lang w:eastAsia="zh-CN"/>
        </w:rPr>
        <w:t>选</w:t>
      </w:r>
      <w:r>
        <w:rPr>
          <w:rFonts w:hint="eastAsia" w:ascii="仿宋" w:hAnsi="仿宋" w:eastAsia="仿宋" w:cs="仿宋"/>
          <w:color w:val="auto"/>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4.比选文件共三份（必须胶装，正本一份、副本二份）。</w:t>
      </w:r>
      <w:r>
        <w:rPr>
          <w:rFonts w:hint="eastAsia" w:ascii="仿宋" w:hAnsi="仿宋" w:eastAsia="仿宋" w:cs="仿宋"/>
          <w:color w:val="auto"/>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1.比选文件报名当天交招采办审核</w:t>
      </w:r>
      <w:r>
        <w:rPr>
          <w:rFonts w:hint="eastAsia" w:ascii="仿宋" w:hAnsi="仿宋" w:eastAsia="仿宋" w:cs="仿宋"/>
          <w:color w:val="auto"/>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2.比选文件纸质版及电子版</w:t>
      </w:r>
      <w:r>
        <w:rPr>
          <w:rFonts w:hint="eastAsia" w:ascii="仿宋" w:hAnsi="仿宋" w:eastAsia="仿宋" w:cs="仿宋"/>
          <w:color w:val="auto"/>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坚持</w:t>
      </w:r>
      <w:r>
        <w:rPr>
          <w:rFonts w:hint="eastAsia" w:ascii="仿宋" w:hAnsi="仿宋" w:eastAsia="仿宋" w:cs="仿宋"/>
          <w:color w:val="auto"/>
          <w:sz w:val="32"/>
          <w:szCs w:val="32"/>
        </w:rPr>
        <w:t>公开、公平、公正</w:t>
      </w:r>
      <w:r>
        <w:rPr>
          <w:rFonts w:hint="eastAsia" w:ascii="仿宋" w:hAnsi="仿宋" w:eastAsia="仿宋" w:cs="仿宋"/>
          <w:color w:val="auto"/>
          <w:sz w:val="32"/>
          <w:szCs w:val="32"/>
          <w:lang w:eastAsia="zh-CN"/>
        </w:rPr>
        <w:t>的原则，</w:t>
      </w:r>
      <w:r>
        <w:rPr>
          <w:rFonts w:hint="eastAsia" w:ascii="仿宋" w:hAnsi="仿宋" w:eastAsia="仿宋" w:cs="仿宋"/>
          <w:color w:val="auto"/>
          <w:sz w:val="32"/>
          <w:szCs w:val="32"/>
        </w:rPr>
        <w:t>科学评估、</w:t>
      </w:r>
      <w:r>
        <w:rPr>
          <w:rFonts w:hint="eastAsia" w:ascii="仿宋" w:hAnsi="仿宋" w:eastAsia="仿宋" w:cs="仿宋"/>
          <w:color w:val="auto"/>
          <w:sz w:val="32"/>
          <w:szCs w:val="32"/>
          <w:lang w:val="en-US" w:eastAsia="zh-CN"/>
        </w:rPr>
        <w:t>由现场评选人员根据评分细则现场评分，择优选择中选供应商</w:t>
      </w:r>
      <w:r>
        <w:rPr>
          <w:rFonts w:hint="eastAsia" w:ascii="仿宋" w:hAnsi="仿宋" w:eastAsia="仿宋" w:cs="仿宋"/>
          <w:color w:val="auto"/>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结果公示</w:t>
      </w:r>
      <w:r>
        <w:rPr>
          <w:rFonts w:hint="eastAsia" w:ascii="仿宋" w:hAnsi="仿宋" w:eastAsia="仿宋" w:cs="仿宋"/>
          <w:color w:val="auto"/>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结束后</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普定县中医</w:t>
      </w:r>
      <w:r>
        <w:rPr>
          <w:rFonts w:hint="eastAsia" w:ascii="仿宋" w:hAnsi="仿宋" w:eastAsia="仿宋" w:cs="仿宋"/>
          <w:color w:val="auto"/>
          <w:sz w:val="32"/>
          <w:szCs w:val="32"/>
        </w:rPr>
        <w:t>医院网站公</w:t>
      </w:r>
      <w:r>
        <w:rPr>
          <w:rFonts w:hint="eastAsia" w:ascii="仿宋" w:hAnsi="仿宋" w:eastAsia="仿宋" w:cs="仿宋"/>
          <w:color w:val="auto"/>
          <w:sz w:val="32"/>
          <w:szCs w:val="32"/>
          <w:lang w:eastAsia="zh-CN"/>
        </w:rPr>
        <w:t>示中选</w:t>
      </w:r>
      <w:r>
        <w:rPr>
          <w:rFonts w:hint="eastAsia" w:ascii="仿宋" w:hAnsi="仿宋" w:eastAsia="仿宋" w:cs="仿宋"/>
          <w:color w:val="auto"/>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、其他</w:t>
      </w:r>
      <w:r>
        <w:rPr>
          <w:rFonts w:hint="eastAsia" w:ascii="仿宋" w:hAnsi="仿宋" w:eastAsia="仿宋" w:cs="仿宋"/>
          <w:color w:val="auto"/>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有下</w:t>
      </w:r>
      <w:r>
        <w:rPr>
          <w:rFonts w:hint="eastAsia" w:ascii="仿宋" w:hAnsi="仿宋" w:eastAsia="仿宋" w:cs="仿宋"/>
          <w:color w:val="auto"/>
          <w:sz w:val="32"/>
          <w:szCs w:val="32"/>
          <w:lang w:eastAsia="zh-CN"/>
        </w:rPr>
        <w:t>列</w:t>
      </w:r>
      <w:r>
        <w:rPr>
          <w:rFonts w:hint="eastAsia" w:ascii="仿宋" w:hAnsi="仿宋" w:eastAsia="仿宋" w:cs="仿宋"/>
          <w:color w:val="auto"/>
          <w:sz w:val="32"/>
          <w:szCs w:val="32"/>
        </w:rPr>
        <w:t>行为者</w:t>
      </w:r>
      <w:r>
        <w:rPr>
          <w:rFonts w:hint="eastAsia" w:ascii="仿宋" w:hAnsi="仿宋" w:eastAsia="仿宋" w:cs="仿宋"/>
          <w:color w:val="auto"/>
          <w:sz w:val="32"/>
          <w:szCs w:val="32"/>
          <w:lang w:eastAsia="zh-CN"/>
        </w:rPr>
        <w:t>院方</w:t>
      </w:r>
      <w:r>
        <w:rPr>
          <w:rFonts w:hint="eastAsia" w:ascii="仿宋" w:hAnsi="仿宋" w:eastAsia="仿宋" w:cs="仿宋"/>
          <w:color w:val="auto"/>
          <w:sz w:val="32"/>
          <w:szCs w:val="32"/>
        </w:rPr>
        <w:t>有权取消</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选</w:t>
      </w:r>
      <w:r>
        <w:rPr>
          <w:rFonts w:hint="eastAsia" w:ascii="仿宋" w:hAnsi="仿宋" w:eastAsia="仿宋" w:cs="仿宋"/>
          <w:color w:val="auto"/>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采用商业贿赂手段进行非法促销活动</w:t>
      </w:r>
      <w:r>
        <w:rPr>
          <w:rFonts w:hint="eastAsia" w:ascii="仿宋" w:hAnsi="仿宋" w:eastAsia="仿宋" w:cs="仿宋"/>
          <w:color w:val="auto"/>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相互串通</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排斥其他</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公平竞争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损害其他</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的合法利益</w:t>
      </w:r>
      <w:r>
        <w:rPr>
          <w:rFonts w:hint="eastAsia" w:ascii="仿宋" w:hAnsi="仿宋" w:eastAsia="仿宋" w:cs="仿宋"/>
          <w:color w:val="auto"/>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采取行贿手段牟取中</w:t>
      </w:r>
      <w:r>
        <w:rPr>
          <w:rFonts w:hint="eastAsia" w:ascii="仿宋" w:hAnsi="仿宋" w:eastAsia="仿宋" w:cs="仿宋"/>
          <w:color w:val="auto"/>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提供虚假证明文件或者以其他方式弄虚作假骗取中</w:t>
      </w:r>
      <w:r>
        <w:rPr>
          <w:rFonts w:hint="eastAsia" w:ascii="仿宋" w:hAnsi="仿宋" w:eastAsia="仿宋" w:cs="仿宋"/>
          <w:color w:val="auto"/>
          <w:sz w:val="32"/>
          <w:szCs w:val="32"/>
          <w:lang w:eastAsia="zh-CN"/>
        </w:rPr>
        <w:t>选；</w:t>
      </w:r>
      <w:r>
        <w:rPr>
          <w:rFonts w:hint="eastAsia" w:ascii="仿宋" w:hAnsi="仿宋" w:eastAsia="仿宋" w:cs="仿宋"/>
          <w:color w:val="auto"/>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其他违反法律法规的行为</w:t>
      </w:r>
      <w:r>
        <w:rPr>
          <w:rFonts w:hint="eastAsia" w:ascii="仿宋" w:hAnsi="仿宋" w:eastAsia="仿宋" w:cs="仿宋"/>
          <w:color w:val="auto"/>
          <w:sz w:val="32"/>
          <w:szCs w:val="32"/>
          <w:lang w:eastAsia="zh-CN"/>
        </w:rPr>
        <w:t>。</w:t>
      </w:r>
    </w:p>
    <w:p w14:paraId="49CEADB1">
      <w:pPr>
        <w:tabs>
          <w:tab w:val="left" w:pos="756"/>
        </w:tabs>
        <w:spacing w:line="560" w:lineRule="exact"/>
        <w:rPr>
          <w:rFonts w:hint="eastAsia" w:ascii="仿宋" w:hAnsi="仿宋" w:eastAsia="仿宋" w:cs="仿宋"/>
          <w:color w:val="auto"/>
          <w:sz w:val="32"/>
          <w:szCs w:val="32"/>
          <w:lang w:eastAsia="zh-CN"/>
        </w:rPr>
      </w:pPr>
    </w:p>
    <w:p w14:paraId="784DA010">
      <w:pPr>
        <w:tabs>
          <w:tab w:val="left" w:pos="756"/>
        </w:tabs>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44F55C2B">
      <w:pPr>
        <w:pStyle w:val="3"/>
        <w:rPr>
          <w:rFonts w:hint="eastAsia" w:ascii="仿宋" w:hAnsi="仿宋" w:eastAsia="仿宋" w:cs="仿宋"/>
          <w:color w:val="auto"/>
          <w:sz w:val="32"/>
          <w:szCs w:val="32"/>
          <w:lang w:val="en-US" w:eastAsia="zh-CN"/>
        </w:rPr>
      </w:pPr>
    </w:p>
    <w:p w14:paraId="4375182E">
      <w:pPr>
        <w:pStyle w:val="4"/>
        <w:rPr>
          <w:rFonts w:hint="eastAsia" w:ascii="仿宋" w:hAnsi="仿宋" w:eastAsia="仿宋" w:cs="仿宋"/>
          <w:color w:val="auto"/>
          <w:sz w:val="32"/>
          <w:szCs w:val="32"/>
          <w:lang w:val="en-US" w:eastAsia="zh-CN"/>
        </w:rPr>
      </w:pPr>
    </w:p>
    <w:p w14:paraId="6D5F1FDA">
      <w:pPr>
        <w:pStyle w:val="4"/>
        <w:rPr>
          <w:rFonts w:hint="eastAsia" w:ascii="仿宋" w:hAnsi="仿宋" w:eastAsia="仿宋" w:cs="仿宋"/>
          <w:color w:val="auto"/>
          <w:sz w:val="32"/>
          <w:szCs w:val="32"/>
          <w:lang w:val="en-US" w:eastAsia="zh-CN"/>
        </w:rPr>
      </w:pPr>
    </w:p>
    <w:p w14:paraId="481CDE0D">
      <w:pPr>
        <w:pStyle w:val="4"/>
        <w:rPr>
          <w:rFonts w:hint="eastAsia" w:ascii="仿宋" w:hAnsi="仿宋" w:eastAsia="仿宋" w:cs="仿宋"/>
          <w:color w:val="auto"/>
          <w:sz w:val="32"/>
          <w:szCs w:val="32"/>
          <w:lang w:val="en-US" w:eastAsia="zh-CN"/>
        </w:rPr>
      </w:pPr>
    </w:p>
    <w:p w14:paraId="0CE51FF2">
      <w:pPr>
        <w:tabs>
          <w:tab w:val="left" w:pos="756"/>
        </w:tabs>
        <w:spacing w:line="560" w:lineRule="exact"/>
        <w:ind w:firstLine="6080" w:firstLineChars="1900"/>
        <w:rPr>
          <w:rFonts w:hint="eastAsia" w:ascii="仿宋" w:hAnsi="仿宋" w:eastAsia="仿宋" w:cs="仿宋"/>
          <w:color w:val="auto"/>
          <w:sz w:val="32"/>
          <w:szCs w:val="32"/>
          <w:lang w:val="en-US" w:eastAsia="zh-CN"/>
        </w:rPr>
      </w:pPr>
    </w:p>
    <w:p w14:paraId="58BB7D1B">
      <w:pPr>
        <w:tabs>
          <w:tab w:val="left" w:pos="756"/>
        </w:tabs>
        <w:spacing w:line="560" w:lineRule="exact"/>
        <w:ind w:firstLine="6080" w:firstLineChars="1900"/>
        <w:rPr>
          <w:rFonts w:hint="eastAsia" w:ascii="仿宋" w:hAnsi="仿宋" w:eastAsia="仿宋" w:cs="仿宋"/>
          <w:color w:val="auto"/>
          <w:sz w:val="32"/>
          <w:szCs w:val="32"/>
          <w:lang w:val="en-US" w:eastAsia="zh-CN"/>
        </w:rPr>
      </w:pPr>
    </w:p>
    <w:p w14:paraId="1B9ADC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val="en-US" w:eastAsia="zh-CN"/>
        </w:rPr>
      </w:pPr>
    </w:p>
    <w:p w14:paraId="67DE4336">
      <w:pPr>
        <w:pStyle w:val="3"/>
        <w:rPr>
          <w:rFonts w:hint="eastAsia" w:ascii="仿宋" w:hAnsi="仿宋" w:eastAsia="仿宋" w:cs="仿宋"/>
          <w:color w:val="auto"/>
          <w:sz w:val="32"/>
          <w:szCs w:val="32"/>
          <w:lang w:val="en-US" w:eastAsia="zh-CN"/>
        </w:rPr>
      </w:pPr>
    </w:p>
    <w:p w14:paraId="43705B83">
      <w:pPr>
        <w:pStyle w:val="4"/>
        <w:rPr>
          <w:rFonts w:hint="eastAsia"/>
          <w:color w:val="auto"/>
          <w:lang w:val="en-US" w:eastAsia="zh-CN"/>
        </w:rPr>
      </w:pPr>
    </w:p>
    <w:p w14:paraId="10193B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val="en-US" w:eastAsia="zh-CN"/>
        </w:rPr>
      </w:pPr>
    </w:p>
    <w:p w14:paraId="7BA6E9F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val="en-US" w:eastAsia="zh-CN"/>
        </w:rPr>
      </w:pPr>
    </w:p>
    <w:p w14:paraId="47DC80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val="en-US" w:eastAsia="zh-CN"/>
        </w:rPr>
      </w:pPr>
    </w:p>
    <w:p w14:paraId="6EFADE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color w:val="auto"/>
          <w:sz w:val="44"/>
          <w:szCs w:val="44"/>
          <w:lang w:val="en-US" w:eastAsia="zh-CN"/>
        </w:rPr>
      </w:pPr>
      <w:r>
        <w:rPr>
          <w:rFonts w:hint="eastAsia" w:ascii="方正公文小标宋" w:hAnsi="方正公文小标宋" w:eastAsia="方正公文小标宋" w:cs="方正公文小标宋"/>
          <w:b/>
          <w:bCs/>
          <w:color w:val="auto"/>
          <w:sz w:val="44"/>
          <w:szCs w:val="44"/>
          <w:lang w:val="en-US" w:eastAsia="zh-CN"/>
        </w:rPr>
        <w:t>评选办法</w:t>
      </w:r>
    </w:p>
    <w:p w14:paraId="50B01ABC">
      <w:pPr>
        <w:numPr>
          <w:ilvl w:val="0"/>
          <w:numId w:val="2"/>
        </w:numPr>
        <w:spacing w:line="500" w:lineRule="exac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评</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本项目评选要素包括：报价及合理性、是否满足服务需求、</w:t>
      </w:r>
      <w:r>
        <w:rPr>
          <w:rFonts w:hint="eastAsia" w:ascii="方正仿宋_GB2312" w:hAnsi="方正仿宋_GB2312" w:eastAsia="方正仿宋_GB2312" w:cs="方正仿宋_GB2312"/>
          <w:color w:val="auto"/>
          <w:sz w:val="32"/>
          <w:szCs w:val="32"/>
          <w:lang w:val="en-US" w:eastAsia="zh-CN"/>
        </w:rPr>
        <w:t>服务方案可操作性</w:t>
      </w:r>
      <w:r>
        <w:rPr>
          <w:rFonts w:hint="eastAsia" w:ascii="方正仿宋_GB2312" w:hAnsi="方正仿宋_GB2312" w:eastAsia="方正仿宋_GB2312" w:cs="方正仿宋_GB2312"/>
          <w:color w:val="auto"/>
          <w:sz w:val="32"/>
          <w:szCs w:val="32"/>
          <w:lang w:eastAsia="zh-CN"/>
        </w:rPr>
        <w:t>、历史成交业绩、</w:t>
      </w:r>
      <w:r>
        <w:rPr>
          <w:rFonts w:hint="eastAsia" w:ascii="方正仿宋_GB2312" w:hAnsi="方正仿宋_GB2312" w:eastAsia="方正仿宋_GB2312" w:cs="方正仿宋_GB2312"/>
          <w:color w:val="auto"/>
          <w:sz w:val="32"/>
          <w:szCs w:val="32"/>
          <w:lang w:val="en-US" w:eastAsia="zh-CN"/>
        </w:rPr>
        <w:t>企业综合实力、项目团队</w:t>
      </w:r>
      <w:r>
        <w:rPr>
          <w:rFonts w:hint="eastAsia" w:ascii="方正仿宋_GB2312" w:hAnsi="方正仿宋_GB2312" w:eastAsia="方正仿宋_GB2312" w:cs="方正仿宋_GB2312"/>
          <w:color w:val="auto"/>
          <w:sz w:val="32"/>
          <w:szCs w:val="32"/>
          <w:lang w:eastAsia="zh-CN"/>
        </w:rPr>
        <w:t>等因素。</w:t>
      </w:r>
    </w:p>
    <w:p w14:paraId="40BB6A81">
      <w:pPr>
        <w:numPr>
          <w:ilvl w:val="0"/>
          <w:numId w:val="2"/>
        </w:numPr>
        <w:spacing w:line="500" w:lineRule="exac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评</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2"/>
        </w:numPr>
        <w:spacing w:line="400" w:lineRule="exact"/>
        <w:ind w:left="0" w:leftChars="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综合评分细则</w:t>
      </w:r>
      <w:r>
        <w:rPr>
          <w:rFonts w:hint="eastAsia" w:ascii="仿宋_GB2312" w:hAnsi="仿宋_GB2312" w:eastAsia="仿宋_GB2312" w:cs="仿宋_GB2312"/>
          <w:b/>
          <w:color w:val="auto"/>
          <w:sz w:val="32"/>
          <w:szCs w:val="32"/>
        </w:rPr>
        <w:tab/>
      </w:r>
      <w:bookmarkStart w:id="2" w:name="_GoBack"/>
      <w:bookmarkEnd w:id="2"/>
    </w:p>
    <w:p w14:paraId="2A7F7599">
      <w:pPr>
        <w:pStyle w:val="6"/>
        <w:widowControl w:val="0"/>
        <w:numPr>
          <w:ilvl w:val="0"/>
          <w:numId w:val="0"/>
        </w:numPr>
        <w:jc w:val="both"/>
        <w:rPr>
          <w:rFonts w:hint="eastAsia" w:ascii="仿宋" w:hAnsi="仿宋" w:eastAsia="仿宋" w:cs="仿宋"/>
          <w:color w:val="auto"/>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3F68301C">
      <w:pPr>
        <w:pStyle w:val="6"/>
        <w:rPr>
          <w:color w:val="auto"/>
        </w:rPr>
      </w:pPr>
    </w:p>
    <w:tbl>
      <w:tblPr>
        <w:tblStyle w:val="9"/>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noWrap w:val="0"/>
            <w:vAlign w:val="center"/>
          </w:tcPr>
          <w:p w14:paraId="78A38A3F">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5240BA37">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7FE053C2">
            <w:pPr>
              <w:pStyle w:val="3"/>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报价</w:t>
            </w:r>
          </w:p>
        </w:tc>
        <w:tc>
          <w:tcPr>
            <w:tcW w:w="750" w:type="dxa"/>
            <w:noWrap w:val="0"/>
            <w:vAlign w:val="center"/>
          </w:tcPr>
          <w:p w14:paraId="0CBA4B72">
            <w:pPr>
              <w:spacing w:line="300" w:lineRule="exact"/>
              <w:jc w:val="center"/>
              <w:rPr>
                <w:rFonts w:hint="eastAsia"/>
                <w:color w:val="auto"/>
                <w:lang w:val="en-US" w:eastAsia="zh-CN"/>
              </w:rPr>
            </w:pPr>
            <w:r>
              <w:rPr>
                <w:rFonts w:hint="eastAsia"/>
                <w:color w:val="auto"/>
                <w:lang w:val="en-US" w:eastAsia="zh-CN"/>
              </w:rPr>
              <w:t>30分</w:t>
            </w:r>
          </w:p>
        </w:tc>
        <w:tc>
          <w:tcPr>
            <w:tcW w:w="11015" w:type="dxa"/>
            <w:noWrap w:val="0"/>
            <w:vAlign w:val="center"/>
          </w:tcPr>
          <w:p w14:paraId="19BFD94A">
            <w:pPr>
              <w:spacing w:line="300" w:lineRule="exact"/>
              <w:rPr>
                <w:iCs/>
                <w:color w:val="auto"/>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4</w:t>
            </w:r>
            <w:r>
              <w:rPr>
                <w:iCs/>
                <w:color w:val="auto"/>
              </w:rPr>
              <w:t>0</w:t>
            </w:r>
          </w:p>
        </w:tc>
        <w:tc>
          <w:tcPr>
            <w:tcW w:w="997" w:type="dxa"/>
            <w:noWrap w:val="0"/>
            <w:vAlign w:val="center"/>
          </w:tcPr>
          <w:p w14:paraId="1BF44AE1">
            <w:pPr>
              <w:spacing w:line="300" w:lineRule="exact"/>
              <w:rPr>
                <w:rFonts w:hint="eastAsia"/>
                <w:b/>
                <w:color w:val="auto"/>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738" w:type="dxa"/>
            <w:vMerge w:val="continue"/>
            <w:noWrap w:val="0"/>
            <w:vAlign w:val="center"/>
          </w:tcPr>
          <w:p w14:paraId="3F4D358D">
            <w:pPr>
              <w:pStyle w:val="3"/>
              <w:spacing w:line="300" w:lineRule="exact"/>
              <w:ind w:firstLine="207" w:firstLineChars="98"/>
              <w:rPr>
                <w:b/>
                <w:bCs/>
                <w:color w:val="auto"/>
                <w:lang w:val="en-US" w:eastAsia="zh-CN"/>
              </w:rPr>
            </w:pPr>
          </w:p>
        </w:tc>
        <w:tc>
          <w:tcPr>
            <w:tcW w:w="1511" w:type="dxa"/>
            <w:vMerge w:val="continue"/>
            <w:noWrap w:val="0"/>
            <w:vAlign w:val="center"/>
          </w:tcPr>
          <w:p w14:paraId="589530A8">
            <w:pPr>
              <w:spacing w:line="300" w:lineRule="exact"/>
              <w:ind w:firstLine="105" w:firstLineChars="50"/>
              <w:rPr>
                <w:rFonts w:hint="eastAsia" w:asciiTheme="minorHAnsi" w:hAnsiTheme="minorHAnsi" w:eastAsiaTheme="minorEastAsia" w:cstheme="minorBidi"/>
                <w:b/>
                <w:bCs/>
                <w:color w:val="auto"/>
                <w:kern w:val="2"/>
                <w:sz w:val="21"/>
                <w:szCs w:val="22"/>
                <w:lang w:val="en-US" w:eastAsia="zh-CN" w:bidi="ar-SA"/>
              </w:rPr>
            </w:pPr>
          </w:p>
        </w:tc>
        <w:tc>
          <w:tcPr>
            <w:tcW w:w="750" w:type="dxa"/>
            <w:noWrap w:val="0"/>
            <w:vAlign w:val="center"/>
          </w:tcPr>
          <w:p w14:paraId="3E08ACD3">
            <w:pPr>
              <w:spacing w:line="300" w:lineRule="exact"/>
              <w:jc w:val="center"/>
              <w:rPr>
                <w:rFonts w:hint="default"/>
                <w:color w:val="auto"/>
                <w:lang w:val="en-US" w:eastAsia="zh-CN"/>
              </w:rPr>
            </w:pPr>
            <w:r>
              <w:rPr>
                <w:rFonts w:hint="eastAsia"/>
                <w:color w:val="auto"/>
                <w:lang w:val="en-US" w:eastAsia="zh-CN"/>
              </w:rPr>
              <w:t>10分</w:t>
            </w:r>
          </w:p>
        </w:tc>
        <w:tc>
          <w:tcPr>
            <w:tcW w:w="11015" w:type="dxa"/>
            <w:noWrap w:val="0"/>
            <w:vAlign w:val="center"/>
          </w:tcPr>
          <w:p w14:paraId="410E4ECE">
            <w:pPr>
              <w:spacing w:line="300" w:lineRule="exact"/>
              <w:rPr>
                <w:rFonts w:hint="default" w:eastAsiaTheme="minorEastAsia"/>
                <w:b/>
                <w:color w:val="auto"/>
                <w:lang w:val="en-US" w:eastAsia="zh-CN"/>
              </w:rPr>
            </w:pPr>
            <w:r>
              <w:rPr>
                <w:rFonts w:hint="eastAsia"/>
                <w:color w:val="auto"/>
                <w:lang w:val="en-US" w:eastAsia="zh-CN"/>
              </w:rPr>
              <w:t>接受医院平均分6个月支付得10分，付款周期低于六个月支付不得分</w:t>
            </w:r>
          </w:p>
        </w:tc>
        <w:tc>
          <w:tcPr>
            <w:tcW w:w="997" w:type="dxa"/>
            <w:noWrap w:val="0"/>
            <w:vAlign w:val="center"/>
          </w:tcPr>
          <w:p w14:paraId="077BEBEF">
            <w:pPr>
              <w:spacing w:line="300" w:lineRule="exact"/>
              <w:rPr>
                <w:rFonts w:hint="eastAsia"/>
                <w:b/>
                <w:color w:val="auto"/>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exact"/>
        </w:trPr>
        <w:tc>
          <w:tcPr>
            <w:tcW w:w="738" w:type="dxa"/>
            <w:noWrap w:val="0"/>
            <w:vAlign w:val="center"/>
          </w:tcPr>
          <w:p w14:paraId="32182D57">
            <w:pPr>
              <w:pStyle w:val="3"/>
              <w:spacing w:line="300" w:lineRule="exact"/>
              <w:ind w:firstLine="207" w:firstLineChars="98"/>
              <w:rPr>
                <w:b/>
                <w:bCs/>
                <w:color w:val="auto"/>
                <w:lang w:val="en-US" w:eastAsia="zh-CN"/>
              </w:rPr>
            </w:pPr>
            <w:r>
              <w:rPr>
                <w:rFonts w:hint="eastAsia"/>
                <w:b/>
                <w:bCs/>
                <w:color w:val="auto"/>
                <w:lang w:val="en-US" w:eastAsia="zh-CN"/>
              </w:rPr>
              <w:t>2</w:t>
            </w:r>
          </w:p>
        </w:tc>
        <w:tc>
          <w:tcPr>
            <w:tcW w:w="1511" w:type="dxa"/>
            <w:noWrap w:val="0"/>
            <w:vAlign w:val="center"/>
          </w:tcPr>
          <w:p w14:paraId="3FD6A641">
            <w:pPr>
              <w:spacing w:line="300" w:lineRule="exact"/>
              <w:ind w:firstLine="105" w:firstLineChars="50"/>
              <w:rPr>
                <w:rFonts w:hint="eastAsia" w:asciiTheme="minorHAnsi" w:hAnsiTheme="minorHAnsi" w:eastAsiaTheme="minorEastAsia" w:cstheme="minorBidi"/>
                <w:b/>
                <w:bCs/>
                <w:color w:val="auto"/>
                <w:kern w:val="2"/>
                <w:sz w:val="21"/>
                <w:szCs w:val="22"/>
                <w:lang w:val="en-US" w:eastAsia="zh-CN" w:bidi="ar-SA"/>
              </w:rPr>
            </w:pPr>
          </w:p>
          <w:p w14:paraId="009BB6B2">
            <w:pPr>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拟投入人员</w:t>
            </w:r>
          </w:p>
          <w:p w14:paraId="3B117121">
            <w:pPr>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情况</w:t>
            </w:r>
          </w:p>
        </w:tc>
        <w:tc>
          <w:tcPr>
            <w:tcW w:w="750" w:type="dxa"/>
            <w:noWrap w:val="0"/>
            <w:vAlign w:val="center"/>
          </w:tcPr>
          <w:p w14:paraId="10E13816">
            <w:pPr>
              <w:spacing w:line="300" w:lineRule="exact"/>
              <w:jc w:val="center"/>
              <w:rPr>
                <w:rFonts w:hint="eastAsia"/>
                <w:color w:val="auto"/>
                <w:lang w:val="en-US" w:eastAsia="zh-CN"/>
              </w:rPr>
            </w:pPr>
            <w:r>
              <w:rPr>
                <w:rFonts w:hint="eastAsia"/>
                <w:color w:val="auto"/>
                <w:lang w:val="en-US" w:eastAsia="zh-CN"/>
              </w:rPr>
              <w:t>9分</w:t>
            </w:r>
          </w:p>
        </w:tc>
        <w:tc>
          <w:tcPr>
            <w:tcW w:w="11015" w:type="dxa"/>
            <w:noWrap w:val="0"/>
            <w:vAlign w:val="center"/>
          </w:tcPr>
          <w:p w14:paraId="15E71B41">
            <w:pPr>
              <w:spacing w:line="300" w:lineRule="exact"/>
              <w:rPr>
                <w:rFonts w:hint="eastAsia"/>
                <w:color w:val="auto"/>
                <w:lang w:val="en-US" w:eastAsia="zh-CN"/>
              </w:rPr>
            </w:pPr>
            <w:r>
              <w:rPr>
                <w:rFonts w:hint="eastAsia"/>
                <w:color w:val="auto"/>
                <w:lang w:val="en-US" w:eastAsia="zh-CN"/>
              </w:rPr>
              <w:t>1、每提供一名高级职称人员得3分，最高得3分；</w:t>
            </w:r>
          </w:p>
          <w:p w14:paraId="4A2C7670">
            <w:pPr>
              <w:spacing w:line="300" w:lineRule="exact"/>
              <w:rPr>
                <w:rFonts w:hint="eastAsia"/>
                <w:color w:val="auto"/>
                <w:lang w:val="en-US" w:eastAsia="zh-CN"/>
              </w:rPr>
            </w:pPr>
            <w:r>
              <w:rPr>
                <w:rFonts w:hint="eastAsia"/>
                <w:color w:val="auto"/>
                <w:lang w:val="en-US" w:eastAsia="zh-CN"/>
              </w:rPr>
              <w:t>2、每提供一名中级职称人员得 1分，最高得3分；</w:t>
            </w:r>
          </w:p>
          <w:p w14:paraId="6B512C70">
            <w:pPr>
              <w:spacing w:line="300" w:lineRule="exact"/>
              <w:rPr>
                <w:rFonts w:hint="default"/>
                <w:color w:val="auto"/>
                <w:lang w:val="en-US" w:eastAsia="zh-CN"/>
              </w:rPr>
            </w:pPr>
            <w:r>
              <w:rPr>
                <w:rFonts w:hint="eastAsia"/>
                <w:color w:val="auto"/>
                <w:lang w:val="en-US" w:eastAsia="zh-CN"/>
              </w:rPr>
              <w:t>3、每提供一名初级职称人员得 1 分，最高得3分</w:t>
            </w:r>
          </w:p>
          <w:p w14:paraId="61F2D2E6">
            <w:pPr>
              <w:spacing w:line="300" w:lineRule="exact"/>
              <w:rPr>
                <w:rFonts w:hint="eastAsia"/>
                <w:color w:val="auto"/>
                <w:lang w:val="en-US" w:eastAsia="zh-CN"/>
              </w:rPr>
            </w:pPr>
            <w:r>
              <w:rPr>
                <w:rFonts w:hint="eastAsia"/>
                <w:color w:val="auto"/>
                <w:lang w:val="en-US" w:eastAsia="zh-CN"/>
              </w:rPr>
              <w:t>提供人员职称证书复印件和与参选人签订的劳动合同复印件证明材料，提供不全的不得分。</w:t>
            </w:r>
          </w:p>
        </w:tc>
        <w:tc>
          <w:tcPr>
            <w:tcW w:w="997" w:type="dxa"/>
            <w:noWrap w:val="0"/>
            <w:vAlign w:val="center"/>
          </w:tcPr>
          <w:p w14:paraId="29600913">
            <w:pPr>
              <w:spacing w:line="300" w:lineRule="exact"/>
              <w:rPr>
                <w:rFonts w:cs="宋体"/>
                <w:bCs/>
                <w:color w:val="auto"/>
              </w:rPr>
            </w:pPr>
          </w:p>
        </w:tc>
      </w:tr>
      <w:tr w14:paraId="6990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exact"/>
        </w:trPr>
        <w:tc>
          <w:tcPr>
            <w:tcW w:w="738" w:type="dxa"/>
            <w:noWrap w:val="0"/>
            <w:vAlign w:val="center"/>
          </w:tcPr>
          <w:p w14:paraId="4CA3E854">
            <w:pPr>
              <w:pStyle w:val="3"/>
              <w:spacing w:line="300" w:lineRule="exact"/>
              <w:ind w:firstLine="207" w:firstLineChars="98"/>
              <w:rPr>
                <w:rFonts w:hint="default"/>
                <w:b/>
                <w:bCs/>
                <w:color w:val="auto"/>
                <w:lang w:val="en-US" w:eastAsia="zh-CN"/>
              </w:rPr>
            </w:pPr>
            <w:r>
              <w:rPr>
                <w:rFonts w:hint="eastAsia"/>
                <w:b/>
                <w:bCs/>
                <w:color w:val="auto"/>
                <w:lang w:val="en-US" w:eastAsia="zh-CN"/>
              </w:rPr>
              <w:t>3</w:t>
            </w:r>
          </w:p>
        </w:tc>
        <w:tc>
          <w:tcPr>
            <w:tcW w:w="1511" w:type="dxa"/>
            <w:noWrap w:val="0"/>
            <w:vAlign w:val="center"/>
          </w:tcPr>
          <w:p w14:paraId="7F419EDA">
            <w:pPr>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服务方案</w:t>
            </w:r>
          </w:p>
        </w:tc>
        <w:tc>
          <w:tcPr>
            <w:tcW w:w="750" w:type="dxa"/>
            <w:noWrap w:val="0"/>
            <w:vAlign w:val="center"/>
          </w:tcPr>
          <w:p w14:paraId="1E41E909">
            <w:pPr>
              <w:spacing w:line="300" w:lineRule="exact"/>
              <w:jc w:val="center"/>
              <w:rPr>
                <w:rFonts w:hint="default"/>
                <w:color w:val="auto"/>
                <w:lang w:val="en-US" w:eastAsia="zh-CN"/>
              </w:rPr>
            </w:pPr>
            <w:r>
              <w:rPr>
                <w:rFonts w:hint="eastAsia"/>
                <w:color w:val="auto"/>
                <w:lang w:val="en-US" w:eastAsia="zh-CN"/>
              </w:rPr>
              <w:t>10分</w:t>
            </w:r>
          </w:p>
        </w:tc>
        <w:tc>
          <w:tcPr>
            <w:tcW w:w="11015" w:type="dxa"/>
            <w:shd w:val="clear" w:color="auto" w:fill="auto"/>
            <w:noWrap w:val="0"/>
            <w:vAlign w:val="center"/>
          </w:tcPr>
          <w:p w14:paraId="66DCACE2">
            <w:pPr>
              <w:spacing w:line="300" w:lineRule="exact"/>
              <w:rPr>
                <w:rFonts w:hint="eastAsia"/>
                <w:color w:val="auto"/>
                <w:lang w:val="en-US" w:eastAsia="zh-CN"/>
              </w:rPr>
            </w:pPr>
            <w:r>
              <w:rPr>
                <w:rFonts w:hint="eastAsia"/>
                <w:color w:val="auto"/>
                <w:lang w:val="en-US" w:eastAsia="zh-CN"/>
              </w:rPr>
              <w:t>供应商需提供编制与本项目相关服务方案，包括但不限于</w:t>
            </w:r>
          </w:p>
          <w:p w14:paraId="69E69AF0">
            <w:pPr>
              <w:spacing w:line="300" w:lineRule="exact"/>
              <w:rPr>
                <w:rFonts w:hint="eastAsia"/>
                <w:color w:val="auto"/>
                <w:lang w:val="en-US" w:eastAsia="zh-CN"/>
              </w:rPr>
            </w:pPr>
            <w:r>
              <w:rPr>
                <w:rFonts w:hint="eastAsia"/>
                <w:color w:val="auto"/>
                <w:lang w:val="en-US" w:eastAsia="zh-CN"/>
              </w:rPr>
              <w:t>1、质量保障方案包含质量管理措施、质量保证措施、检验结果质量的保证和样本质量保障；</w:t>
            </w:r>
          </w:p>
          <w:p w14:paraId="2B6392F0">
            <w:pPr>
              <w:spacing w:line="300" w:lineRule="exact"/>
              <w:rPr>
                <w:rFonts w:hint="eastAsia"/>
                <w:color w:val="auto"/>
                <w:lang w:val="en-US" w:eastAsia="zh-CN"/>
              </w:rPr>
            </w:pPr>
            <w:r>
              <w:rPr>
                <w:rFonts w:hint="eastAsia"/>
                <w:color w:val="auto"/>
                <w:lang w:val="en-US" w:eastAsia="zh-CN"/>
              </w:rPr>
              <w:t>2、售后服务方案包含售后服务响应承诺、样本收取服务时间安排、服务目标及工作思路、检验结果异议解决方案和专业的客服服务团队；</w:t>
            </w:r>
          </w:p>
          <w:p w14:paraId="70E743EE">
            <w:pPr>
              <w:spacing w:line="300" w:lineRule="exact"/>
              <w:rPr>
                <w:rFonts w:hint="eastAsia"/>
                <w:color w:val="auto"/>
                <w:lang w:val="en-US" w:eastAsia="zh-CN"/>
              </w:rPr>
            </w:pPr>
            <w:r>
              <w:rPr>
                <w:rFonts w:hint="eastAsia"/>
                <w:color w:val="auto"/>
                <w:lang w:val="en-US" w:eastAsia="zh-CN"/>
              </w:rPr>
              <w:t>3、保密方案包含保密措施、患者电子病理的保密和送检赝本及检测结果的保密等拟定详细服务方案。评标专家根据服务方案的完善性及可行性进行评分0-10分；</w:t>
            </w:r>
          </w:p>
          <w:p w14:paraId="3D39F4BF">
            <w:pPr>
              <w:spacing w:line="300" w:lineRule="exact"/>
              <w:rPr>
                <w:rFonts w:hint="default"/>
                <w:color w:val="auto"/>
                <w:lang w:val="en-US" w:eastAsia="zh-CN"/>
              </w:rPr>
            </w:pPr>
            <w:r>
              <w:rPr>
                <w:rFonts w:hint="eastAsia"/>
                <w:color w:val="auto"/>
                <w:lang w:val="en-US" w:eastAsia="zh-CN"/>
              </w:rPr>
              <w:t>4、与医院Lis系统及体检系统接口方案。</w:t>
            </w:r>
          </w:p>
          <w:p w14:paraId="1FA8932F">
            <w:pPr>
              <w:spacing w:line="300" w:lineRule="exact"/>
              <w:rPr>
                <w:rFonts w:hint="eastAsia"/>
                <w:color w:val="auto"/>
                <w:lang w:val="en-US" w:eastAsia="zh-CN"/>
              </w:rPr>
            </w:pPr>
            <w:r>
              <w:rPr>
                <w:rFonts w:hint="eastAsia"/>
                <w:color w:val="auto"/>
                <w:lang w:val="en-US" w:eastAsia="zh-CN"/>
              </w:rPr>
              <w:t>①其中方案内容健全、方案内容完整、方案措施得力、方案保障到位的得 7-10分；</w:t>
            </w:r>
          </w:p>
          <w:p w14:paraId="478A60E0">
            <w:pPr>
              <w:spacing w:line="300" w:lineRule="exact"/>
              <w:rPr>
                <w:rFonts w:hint="eastAsia"/>
                <w:color w:val="auto"/>
                <w:lang w:val="en-US" w:eastAsia="zh-CN"/>
              </w:rPr>
            </w:pPr>
            <w:r>
              <w:rPr>
                <w:rFonts w:hint="eastAsia"/>
                <w:color w:val="auto"/>
                <w:lang w:val="en-US" w:eastAsia="zh-CN"/>
              </w:rPr>
              <w:t>②其中方案内容一般、方案内容一般、方案措施一般、方案保障一般的得 4-6分；</w:t>
            </w:r>
          </w:p>
          <w:p w14:paraId="7BFBDE55">
            <w:pPr>
              <w:spacing w:line="300" w:lineRule="exact"/>
              <w:rPr>
                <w:rFonts w:hint="default" w:ascii="宋体" w:hAnsi="宋体" w:eastAsia="宋体" w:cs="宋体"/>
                <w:color w:val="auto"/>
                <w:kern w:val="2"/>
                <w:sz w:val="24"/>
                <w:szCs w:val="24"/>
                <w:lang w:val="en-US" w:eastAsia="zh-CN" w:bidi="ar-SA"/>
              </w:rPr>
            </w:pPr>
            <w:r>
              <w:rPr>
                <w:rFonts w:hint="eastAsia"/>
                <w:color w:val="auto"/>
                <w:lang w:val="en-US" w:eastAsia="zh-CN"/>
              </w:rPr>
              <w:t>③其中方案内容差、方案内容差、方案措施差、方案保障差的得 0-3分；</w:t>
            </w:r>
          </w:p>
        </w:tc>
        <w:tc>
          <w:tcPr>
            <w:tcW w:w="997" w:type="dxa"/>
            <w:noWrap w:val="0"/>
            <w:vAlign w:val="center"/>
          </w:tcPr>
          <w:p w14:paraId="142F1C70">
            <w:pPr>
              <w:spacing w:line="300" w:lineRule="exact"/>
              <w:rPr>
                <w:rFonts w:cs="宋体"/>
                <w:bCs/>
                <w:color w:val="auto"/>
              </w:rPr>
            </w:pPr>
          </w:p>
        </w:tc>
      </w:tr>
      <w:tr w14:paraId="1FE5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exact"/>
        </w:trPr>
        <w:tc>
          <w:tcPr>
            <w:tcW w:w="738" w:type="dxa"/>
            <w:noWrap w:val="0"/>
            <w:vAlign w:val="center"/>
          </w:tcPr>
          <w:p w14:paraId="08A1A301">
            <w:pPr>
              <w:pStyle w:val="3"/>
              <w:spacing w:line="300" w:lineRule="exact"/>
              <w:ind w:firstLine="207" w:firstLineChars="98"/>
              <w:rPr>
                <w:rFonts w:hint="eastAsia"/>
                <w:b/>
                <w:bCs/>
                <w:color w:val="auto"/>
                <w:lang w:val="en-US" w:eastAsia="zh-CN"/>
              </w:rPr>
            </w:pPr>
          </w:p>
        </w:tc>
        <w:tc>
          <w:tcPr>
            <w:tcW w:w="1511" w:type="dxa"/>
            <w:noWrap w:val="0"/>
            <w:vAlign w:val="center"/>
          </w:tcPr>
          <w:p w14:paraId="75F93C39">
            <w:pPr>
              <w:spacing w:line="30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物流运输</w:t>
            </w:r>
          </w:p>
          <w:p w14:paraId="0D6D479A">
            <w:pPr>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ascii="宋体" w:hAnsi="宋体" w:eastAsia="宋体" w:cs="宋体"/>
                <w:b w:val="0"/>
                <w:bCs w:val="0"/>
                <w:color w:val="auto"/>
                <w:sz w:val="24"/>
                <w:szCs w:val="24"/>
                <w:vertAlign w:val="baseline"/>
                <w:lang w:val="en-US" w:eastAsia="zh-CN"/>
              </w:rPr>
              <w:t>方案</w:t>
            </w:r>
          </w:p>
        </w:tc>
        <w:tc>
          <w:tcPr>
            <w:tcW w:w="750" w:type="dxa"/>
            <w:noWrap w:val="0"/>
            <w:vAlign w:val="center"/>
          </w:tcPr>
          <w:p w14:paraId="5D18C176">
            <w:pPr>
              <w:spacing w:line="300" w:lineRule="exact"/>
              <w:jc w:val="center"/>
              <w:rPr>
                <w:rFonts w:hint="eastAsia"/>
                <w:color w:val="auto"/>
                <w:lang w:val="en-US" w:eastAsia="zh-CN"/>
              </w:rPr>
            </w:pPr>
            <w:r>
              <w:rPr>
                <w:rFonts w:hint="eastAsia"/>
                <w:color w:val="auto"/>
                <w:lang w:val="en-US" w:eastAsia="zh-CN"/>
              </w:rPr>
              <w:t>10分</w:t>
            </w:r>
          </w:p>
        </w:tc>
        <w:tc>
          <w:tcPr>
            <w:tcW w:w="11015" w:type="dxa"/>
            <w:shd w:val="clear" w:color="auto" w:fill="auto"/>
            <w:noWrap w:val="0"/>
            <w:vAlign w:val="center"/>
          </w:tcPr>
          <w:p w14:paraId="5DDFD9A1">
            <w:pPr>
              <w:spacing w:line="300" w:lineRule="exact"/>
              <w:rPr>
                <w:rFonts w:hint="eastAsia"/>
                <w:color w:val="auto"/>
                <w:lang w:val="en-GB" w:eastAsia="zh-CN"/>
              </w:rPr>
            </w:pPr>
            <w:r>
              <w:rPr>
                <w:rFonts w:hint="eastAsia"/>
                <w:color w:val="auto"/>
                <w:lang w:val="en-US" w:eastAsia="zh-CN"/>
              </w:rPr>
              <w:t>物流运输方案</w:t>
            </w:r>
            <w:r>
              <w:rPr>
                <w:rFonts w:hint="eastAsia"/>
                <w:color w:val="auto"/>
                <w:lang w:val="en-GB" w:eastAsia="zh-CN"/>
              </w:rPr>
              <w:t>（</w:t>
            </w:r>
            <w:r>
              <w:rPr>
                <w:rFonts w:hint="eastAsia"/>
                <w:color w:val="auto"/>
                <w:lang w:val="en-US" w:eastAsia="zh-CN"/>
              </w:rPr>
              <w:t>10</w:t>
            </w:r>
            <w:r>
              <w:rPr>
                <w:rFonts w:hint="eastAsia"/>
                <w:color w:val="auto"/>
                <w:lang w:val="en-GB" w:eastAsia="zh-CN"/>
              </w:rPr>
              <w:t>分）</w:t>
            </w:r>
          </w:p>
          <w:p w14:paraId="395D6DE6">
            <w:pPr>
              <w:spacing w:line="300" w:lineRule="exact"/>
              <w:rPr>
                <w:rFonts w:hint="eastAsia"/>
                <w:color w:val="auto"/>
                <w:lang w:val="en-US" w:eastAsia="zh-CN"/>
              </w:rPr>
            </w:pPr>
            <w:r>
              <w:rPr>
                <w:rFonts w:hint="eastAsia"/>
                <w:color w:val="auto"/>
                <w:lang w:val="en-US" w:eastAsia="zh-CN"/>
              </w:rPr>
              <w:t>供应商需提供编制与本项目相关物流服务方案，内容应包括但不限于物流配送路线图、车辆人员安排 、 每周配送次数、标本运输过程中的安全保障措施等，评标委员会根据方案的完善性及可行性进行综合评分0-10分。</w:t>
            </w:r>
          </w:p>
          <w:p w14:paraId="6771A477">
            <w:pPr>
              <w:spacing w:line="300" w:lineRule="exact"/>
              <w:rPr>
                <w:rFonts w:hint="eastAsia"/>
                <w:color w:val="auto"/>
                <w:lang w:val="en-US" w:eastAsia="zh-CN"/>
              </w:rPr>
            </w:pPr>
            <w:r>
              <w:rPr>
                <w:rFonts w:hint="eastAsia"/>
                <w:color w:val="auto"/>
                <w:lang w:val="en-US" w:eastAsia="zh-CN"/>
              </w:rPr>
              <w:t>①其中方案内容健全、方案内容完整、方案措施得力、方案保障到位的得 7-10分；</w:t>
            </w:r>
          </w:p>
          <w:p w14:paraId="05CA9619">
            <w:pPr>
              <w:spacing w:line="300" w:lineRule="exact"/>
              <w:rPr>
                <w:rFonts w:hint="eastAsia"/>
                <w:color w:val="auto"/>
                <w:lang w:val="en-US" w:eastAsia="zh-CN"/>
              </w:rPr>
            </w:pPr>
            <w:r>
              <w:rPr>
                <w:rFonts w:hint="eastAsia"/>
                <w:color w:val="auto"/>
                <w:lang w:val="en-US" w:eastAsia="zh-CN"/>
              </w:rPr>
              <w:t>②其中方案内容一般、方案内容一般、方案措施一般、方案保障一般的得 4-6分；</w:t>
            </w:r>
          </w:p>
          <w:p w14:paraId="4B7C0C1F">
            <w:pPr>
              <w:spacing w:line="300" w:lineRule="exact"/>
              <w:rPr>
                <w:rFonts w:hint="eastAsia"/>
                <w:color w:val="auto"/>
                <w:lang w:val="en-US" w:eastAsia="zh-CN"/>
              </w:rPr>
            </w:pPr>
            <w:r>
              <w:rPr>
                <w:rFonts w:hint="eastAsia"/>
                <w:color w:val="auto"/>
                <w:lang w:val="en-US" w:eastAsia="zh-CN"/>
              </w:rPr>
              <w:t>③其中方案内容差、方案内容差、方案措施差、方案保障差的得 0-3分；</w:t>
            </w:r>
          </w:p>
        </w:tc>
        <w:tc>
          <w:tcPr>
            <w:tcW w:w="997" w:type="dxa"/>
            <w:noWrap w:val="0"/>
            <w:vAlign w:val="center"/>
          </w:tcPr>
          <w:p w14:paraId="7EF5650B">
            <w:pPr>
              <w:spacing w:line="300" w:lineRule="exact"/>
              <w:rPr>
                <w:rFonts w:cs="宋体"/>
                <w:bCs/>
                <w:color w:val="auto"/>
              </w:rPr>
            </w:pPr>
          </w:p>
        </w:tc>
      </w:tr>
      <w:tr w14:paraId="34B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exact"/>
        </w:trPr>
        <w:tc>
          <w:tcPr>
            <w:tcW w:w="738" w:type="dxa"/>
            <w:noWrap w:val="0"/>
            <w:vAlign w:val="center"/>
          </w:tcPr>
          <w:p w14:paraId="412893E7">
            <w:pPr>
              <w:pStyle w:val="3"/>
              <w:spacing w:line="300" w:lineRule="exact"/>
              <w:ind w:firstLine="207" w:firstLineChars="98"/>
              <w:rPr>
                <w:b/>
                <w:bCs/>
                <w:color w:val="auto"/>
                <w:lang w:val="en-US" w:eastAsia="zh-CN"/>
              </w:rPr>
            </w:pPr>
            <w:r>
              <w:rPr>
                <w:rFonts w:hint="eastAsia"/>
                <w:b/>
                <w:bCs/>
                <w:color w:val="auto"/>
                <w:lang w:val="en-US" w:eastAsia="zh-CN"/>
              </w:rPr>
              <w:t>4</w:t>
            </w:r>
          </w:p>
        </w:tc>
        <w:tc>
          <w:tcPr>
            <w:tcW w:w="1511" w:type="dxa"/>
            <w:noWrap w:val="0"/>
            <w:vAlign w:val="center"/>
          </w:tcPr>
          <w:p w14:paraId="52DD1D77">
            <w:pPr>
              <w:pStyle w:val="3"/>
              <w:spacing w:line="300" w:lineRule="exact"/>
              <w:jc w:val="center"/>
              <w:rPr>
                <w:b/>
                <w:bCs/>
                <w:color w:val="auto"/>
                <w:lang w:val="en-US" w:eastAsia="zh-CN"/>
              </w:rPr>
            </w:pPr>
            <w:r>
              <w:rPr>
                <w:rFonts w:hint="eastAsia"/>
                <w:b/>
                <w:bCs/>
                <w:color w:val="auto"/>
                <w:lang w:val="en-US" w:eastAsia="zh-CN"/>
              </w:rPr>
              <w:t>企业综合实力</w:t>
            </w:r>
          </w:p>
        </w:tc>
        <w:tc>
          <w:tcPr>
            <w:tcW w:w="750" w:type="dxa"/>
            <w:noWrap w:val="0"/>
            <w:vAlign w:val="center"/>
          </w:tcPr>
          <w:p w14:paraId="13E865E1">
            <w:pPr>
              <w:spacing w:line="300" w:lineRule="exact"/>
              <w:ind w:firstLine="105" w:firstLineChars="50"/>
              <w:jc w:val="center"/>
              <w:rPr>
                <w:color w:val="auto"/>
              </w:rPr>
            </w:pPr>
            <w:r>
              <w:rPr>
                <w:rFonts w:hint="eastAsia"/>
                <w:color w:val="auto"/>
                <w:lang w:val="en-US" w:eastAsia="zh-CN"/>
              </w:rPr>
              <w:t>6</w:t>
            </w:r>
            <w:r>
              <w:rPr>
                <w:rFonts w:hint="eastAsia"/>
                <w:color w:val="auto"/>
              </w:rPr>
              <w:t>分</w:t>
            </w:r>
          </w:p>
        </w:tc>
        <w:tc>
          <w:tcPr>
            <w:tcW w:w="11015" w:type="dxa"/>
            <w:noWrap w:val="0"/>
            <w:vAlign w:val="center"/>
          </w:tcPr>
          <w:p w14:paraId="5C4E4561">
            <w:pPr>
              <w:spacing w:line="300" w:lineRule="exact"/>
              <w:rPr>
                <w:rFonts w:hint="eastAsia"/>
                <w:color w:val="auto"/>
                <w:lang w:val="en-US" w:eastAsia="zh-CN"/>
              </w:rPr>
            </w:pPr>
            <w:r>
              <w:rPr>
                <w:rFonts w:hint="eastAsia"/>
                <w:color w:val="auto"/>
                <w:lang w:val="en-US" w:eastAsia="zh-CN"/>
              </w:rPr>
              <w:t>依据各参选人业绩情况对比进行评审。</w:t>
            </w:r>
          </w:p>
          <w:p w14:paraId="3A2075B9">
            <w:pPr>
              <w:spacing w:line="300" w:lineRule="exact"/>
              <w:rPr>
                <w:rFonts w:hint="eastAsia"/>
                <w:color w:val="auto"/>
                <w:lang w:val="en-US" w:eastAsia="zh-CN"/>
              </w:rPr>
            </w:pPr>
            <w:r>
              <w:rPr>
                <w:rFonts w:hint="eastAsia"/>
                <w:color w:val="auto"/>
                <w:lang w:val="en-US" w:eastAsia="zh-CN"/>
              </w:rPr>
              <w:t>提供2023年以来与公立医院开展的类似合作协议或合同进行评价。（提供证明材料合同或中标通知书，复印件或扫描件，并加盖供应商公章，同一单位的多份协议或合同仅算一个有效业绩）。</w:t>
            </w:r>
          </w:p>
          <w:p w14:paraId="6FF1E991">
            <w:pPr>
              <w:spacing w:line="300" w:lineRule="exact"/>
              <w:rPr>
                <w:rFonts w:hint="eastAsia"/>
                <w:color w:val="auto"/>
                <w:lang w:val="en-US" w:eastAsia="zh-CN"/>
              </w:rPr>
            </w:pPr>
            <w:r>
              <w:rPr>
                <w:rFonts w:hint="eastAsia"/>
                <w:color w:val="auto"/>
                <w:lang w:val="en-US" w:eastAsia="zh-CN"/>
              </w:rPr>
              <w:t>①每提供一家公立医院合作协议书或中标通知书得2分，满分6分；</w:t>
            </w:r>
          </w:p>
          <w:p w14:paraId="4C8B0F40">
            <w:pPr>
              <w:spacing w:line="300" w:lineRule="exact"/>
              <w:rPr>
                <w:color w:val="auto"/>
              </w:rPr>
            </w:pPr>
            <w:r>
              <w:rPr>
                <w:rFonts w:hint="eastAsia"/>
                <w:color w:val="auto"/>
                <w:lang w:val="en-US" w:eastAsia="zh-CN"/>
              </w:rPr>
              <w:t>②无或未提供证明材料，得0分。</w:t>
            </w:r>
          </w:p>
        </w:tc>
        <w:tc>
          <w:tcPr>
            <w:tcW w:w="997" w:type="dxa"/>
            <w:noWrap w:val="0"/>
            <w:vAlign w:val="center"/>
          </w:tcPr>
          <w:p w14:paraId="1D2F435A">
            <w:pPr>
              <w:spacing w:line="300" w:lineRule="exact"/>
              <w:rPr>
                <w:rFonts w:hint="eastAsia" w:cs="宋体"/>
                <w:color w:val="auto"/>
                <w:lang w:val="en-US" w:eastAsia="zh-CN"/>
              </w:rPr>
            </w:pPr>
          </w:p>
        </w:tc>
      </w:tr>
      <w:tr w14:paraId="2BD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exact"/>
        </w:trPr>
        <w:tc>
          <w:tcPr>
            <w:tcW w:w="738" w:type="dxa"/>
            <w:noWrap w:val="0"/>
            <w:vAlign w:val="center"/>
          </w:tcPr>
          <w:p w14:paraId="0E84E6C3">
            <w:pPr>
              <w:pStyle w:val="3"/>
              <w:spacing w:line="300" w:lineRule="exact"/>
              <w:ind w:firstLine="207" w:firstLineChars="98"/>
              <w:rPr>
                <w:b/>
                <w:bCs/>
                <w:color w:val="auto"/>
                <w:lang w:val="en-US" w:eastAsia="zh-CN"/>
              </w:rPr>
            </w:pPr>
            <w:r>
              <w:rPr>
                <w:rFonts w:hint="eastAsia"/>
                <w:b/>
                <w:bCs/>
                <w:color w:val="auto"/>
                <w:lang w:val="en-US" w:eastAsia="zh-CN"/>
              </w:rPr>
              <w:t>6</w:t>
            </w:r>
          </w:p>
        </w:tc>
        <w:tc>
          <w:tcPr>
            <w:tcW w:w="1511" w:type="dxa"/>
            <w:noWrap w:val="0"/>
            <w:vAlign w:val="center"/>
          </w:tcPr>
          <w:p w14:paraId="67F8C806">
            <w:pPr>
              <w:pStyle w:val="3"/>
              <w:spacing w:line="300" w:lineRule="exact"/>
              <w:jc w:val="center"/>
              <w:rPr>
                <w:b/>
                <w:bCs/>
                <w:color w:val="auto"/>
                <w:lang w:val="en-US" w:eastAsia="zh-CN"/>
              </w:rPr>
            </w:pPr>
            <w:r>
              <w:rPr>
                <w:rFonts w:hint="eastAsia" w:ascii="宋体" w:hAnsi="宋体" w:eastAsia="宋体" w:cs="宋体"/>
                <w:b w:val="0"/>
                <w:bCs w:val="0"/>
                <w:color w:val="auto"/>
                <w:sz w:val="24"/>
                <w:szCs w:val="24"/>
                <w:vertAlign w:val="baseline"/>
                <w:lang w:val="en-US" w:eastAsia="zh-CN"/>
              </w:rPr>
              <w:t>实验室质量控制</w:t>
            </w:r>
          </w:p>
        </w:tc>
        <w:tc>
          <w:tcPr>
            <w:tcW w:w="750" w:type="dxa"/>
            <w:noWrap w:val="0"/>
            <w:vAlign w:val="center"/>
          </w:tcPr>
          <w:p w14:paraId="5908FEB0">
            <w:pPr>
              <w:spacing w:line="300" w:lineRule="exact"/>
              <w:rPr>
                <w:rFonts w:hint="default" w:eastAsiaTheme="minorEastAsia"/>
                <w:color w:val="auto"/>
                <w:lang w:val="en-US" w:eastAsia="zh-CN"/>
              </w:rPr>
            </w:pPr>
            <w:r>
              <w:rPr>
                <w:rFonts w:hint="eastAsia"/>
                <w:color w:val="auto"/>
                <w:lang w:val="en-US" w:eastAsia="zh-CN"/>
              </w:rPr>
              <w:t>25分</w:t>
            </w:r>
          </w:p>
        </w:tc>
        <w:tc>
          <w:tcPr>
            <w:tcW w:w="11015" w:type="dxa"/>
            <w:noWrap w:val="0"/>
            <w:vAlign w:val="center"/>
          </w:tcPr>
          <w:p w14:paraId="49CB76CD">
            <w:pPr>
              <w:spacing w:line="300" w:lineRule="exact"/>
              <w:rPr>
                <w:rFonts w:hint="eastAsia"/>
                <w:color w:val="auto"/>
                <w:lang w:val="en-GB" w:eastAsia="zh-CN"/>
              </w:rPr>
            </w:pPr>
            <w:r>
              <w:rPr>
                <w:rFonts w:hint="eastAsia"/>
                <w:color w:val="auto"/>
                <w:lang w:val="en-US" w:eastAsia="zh-CN"/>
              </w:rPr>
              <w:t>实验质量控制</w:t>
            </w:r>
            <w:r>
              <w:rPr>
                <w:rFonts w:hint="eastAsia"/>
                <w:color w:val="auto"/>
                <w:lang w:val="en-GB" w:eastAsia="zh-CN"/>
              </w:rPr>
              <w:t>(</w:t>
            </w:r>
            <w:r>
              <w:rPr>
                <w:rFonts w:hint="eastAsia"/>
                <w:color w:val="auto"/>
                <w:lang w:val="en-US" w:eastAsia="zh-CN"/>
              </w:rPr>
              <w:t>25</w:t>
            </w:r>
            <w:r>
              <w:rPr>
                <w:rFonts w:hint="eastAsia"/>
                <w:color w:val="auto"/>
                <w:lang w:val="en-GB" w:eastAsia="zh-CN"/>
              </w:rPr>
              <w:t>分）：</w:t>
            </w:r>
          </w:p>
          <w:p w14:paraId="471D591C">
            <w:pPr>
              <w:spacing w:line="300" w:lineRule="exact"/>
              <w:rPr>
                <w:rFonts w:hint="eastAsia"/>
                <w:color w:val="auto"/>
                <w:lang w:val="en-US" w:eastAsia="zh-CN"/>
              </w:rPr>
            </w:pPr>
            <w:r>
              <w:rPr>
                <w:rFonts w:hint="eastAsia"/>
                <w:color w:val="auto"/>
                <w:lang w:val="en-US" w:eastAsia="zh-CN"/>
              </w:rPr>
              <w:t>1、供应商获得中国合格评定国家认可委员会（CNAS）实验室认可ISO15189证书，实验室认可项目的数量进行评价。</w:t>
            </w:r>
          </w:p>
          <w:p w14:paraId="26497D1E">
            <w:pPr>
              <w:spacing w:line="300" w:lineRule="exact"/>
              <w:rPr>
                <w:rFonts w:hint="eastAsia"/>
                <w:color w:val="auto"/>
                <w:lang w:val="en-US" w:eastAsia="en-US"/>
              </w:rPr>
            </w:pPr>
            <w:r>
              <w:rPr>
                <w:rFonts w:hint="eastAsia"/>
                <w:color w:val="auto"/>
                <w:lang w:val="en-US" w:eastAsia="zh-CN"/>
              </w:rPr>
              <w:t>认可数量60及以上</w:t>
            </w:r>
            <w:r>
              <w:rPr>
                <w:rFonts w:hint="eastAsia"/>
                <w:color w:val="auto"/>
                <w:lang w:val="en-US" w:eastAsia="en-US"/>
              </w:rPr>
              <w:t>：得</w:t>
            </w:r>
            <w:r>
              <w:rPr>
                <w:rFonts w:hint="eastAsia"/>
                <w:color w:val="auto"/>
                <w:lang w:val="en-US" w:eastAsia="zh-CN"/>
              </w:rPr>
              <w:t xml:space="preserve"> 5</w:t>
            </w:r>
            <w:r>
              <w:rPr>
                <w:rFonts w:hint="eastAsia"/>
                <w:color w:val="auto"/>
                <w:lang w:val="en-US" w:eastAsia="en-US"/>
              </w:rPr>
              <w:t xml:space="preserve"> 分；</w:t>
            </w:r>
          </w:p>
          <w:p w14:paraId="2DF4F718">
            <w:pPr>
              <w:spacing w:line="300" w:lineRule="exact"/>
              <w:rPr>
                <w:rFonts w:hint="eastAsia"/>
                <w:color w:val="auto"/>
                <w:lang w:val="en-US" w:eastAsia="zh-CN"/>
              </w:rPr>
            </w:pPr>
            <w:r>
              <w:rPr>
                <w:rFonts w:hint="eastAsia"/>
                <w:color w:val="auto"/>
                <w:lang w:val="en-US" w:eastAsia="zh-CN"/>
              </w:rPr>
              <w:t>认可数量40-60：得 3分；</w:t>
            </w:r>
          </w:p>
          <w:p w14:paraId="01B2F563">
            <w:pPr>
              <w:spacing w:line="300" w:lineRule="exact"/>
              <w:rPr>
                <w:rFonts w:hint="eastAsia"/>
                <w:color w:val="auto"/>
                <w:lang w:val="en-US" w:eastAsia="zh-CN"/>
              </w:rPr>
            </w:pPr>
            <w:r>
              <w:rPr>
                <w:rFonts w:hint="eastAsia"/>
                <w:color w:val="auto"/>
                <w:lang w:val="en-US" w:eastAsia="zh-CN"/>
              </w:rPr>
              <w:t>认可数量40以下：得 1分；</w:t>
            </w:r>
          </w:p>
          <w:p w14:paraId="39B01417">
            <w:pPr>
              <w:spacing w:line="300" w:lineRule="exact"/>
              <w:rPr>
                <w:rFonts w:hint="eastAsia"/>
                <w:color w:val="auto"/>
                <w:lang w:val="en-US" w:eastAsia="zh-CN"/>
              </w:rPr>
            </w:pPr>
            <w:r>
              <w:rPr>
                <w:rFonts w:hint="eastAsia"/>
                <w:color w:val="auto"/>
                <w:lang w:val="en-US" w:eastAsia="zh-CN"/>
              </w:rPr>
              <w:t>第四名及更低排名不得分。</w:t>
            </w:r>
          </w:p>
          <w:p w14:paraId="7B4152F8">
            <w:pPr>
              <w:spacing w:line="300" w:lineRule="exact"/>
              <w:rPr>
                <w:rFonts w:hint="eastAsia"/>
                <w:color w:val="auto"/>
                <w:lang w:val="en-US" w:eastAsia="zh-CN"/>
              </w:rPr>
            </w:pPr>
            <w:r>
              <w:rPr>
                <w:rFonts w:hint="eastAsia"/>
                <w:color w:val="auto"/>
                <w:lang w:val="en-US" w:eastAsia="zh-CN"/>
              </w:rPr>
              <w:t>注：须提供ISO15189 认可证书及认可范围相关证明材料，投标人要求与证书上名称保持一致。</w:t>
            </w:r>
          </w:p>
          <w:p w14:paraId="2A129750">
            <w:pPr>
              <w:spacing w:line="300" w:lineRule="exact"/>
              <w:rPr>
                <w:rFonts w:hint="eastAsia"/>
                <w:color w:val="auto"/>
                <w:lang w:val="en-US" w:eastAsia="zh-CN"/>
              </w:rPr>
            </w:pPr>
            <w:r>
              <w:rPr>
                <w:rFonts w:hint="eastAsia"/>
                <w:color w:val="auto"/>
                <w:lang w:val="en-US" w:eastAsia="zh-CN"/>
              </w:rPr>
              <w:t>2、投标人通过信息系统安全等级保护三级或以上备案，提供信息系统安全等级保护备案证明得5分，投标人要求与证书上名称保持一致。</w:t>
            </w:r>
          </w:p>
          <w:p w14:paraId="5E85ECC5">
            <w:pPr>
              <w:spacing w:line="300" w:lineRule="exact"/>
              <w:rPr>
                <w:rFonts w:hint="eastAsia"/>
                <w:color w:val="auto"/>
                <w:lang w:val="en-US" w:eastAsia="zh-CN"/>
              </w:rPr>
            </w:pPr>
            <w:r>
              <w:rPr>
                <w:rFonts w:hint="eastAsia"/>
                <w:color w:val="auto"/>
                <w:lang w:val="en-US" w:eastAsia="zh-CN"/>
              </w:rPr>
              <w:t>3、提供2024年省级或以上部门颁发的临检中心室间质评证书进行评价（须提供证书清单及证书扫描件）。</w:t>
            </w:r>
          </w:p>
          <w:p w14:paraId="33F55B89">
            <w:pPr>
              <w:spacing w:line="300" w:lineRule="exact"/>
              <w:rPr>
                <w:rFonts w:hint="eastAsia"/>
                <w:color w:val="auto"/>
                <w:lang w:val="en-US" w:eastAsia="zh-CN"/>
              </w:rPr>
            </w:pPr>
            <w:r>
              <w:rPr>
                <w:rFonts w:hint="eastAsia"/>
                <w:color w:val="auto"/>
                <w:lang w:val="en-US" w:eastAsia="zh-CN"/>
              </w:rPr>
              <w:t>①每提供一种类型的室间质评证书，得0.5分，满分10分；</w:t>
            </w:r>
          </w:p>
          <w:p w14:paraId="5D496628">
            <w:pPr>
              <w:spacing w:line="300" w:lineRule="exact"/>
              <w:rPr>
                <w:rFonts w:hint="eastAsia"/>
                <w:color w:val="auto"/>
                <w:lang w:val="en-US" w:eastAsia="zh-CN"/>
              </w:rPr>
            </w:pPr>
            <w:r>
              <w:rPr>
                <w:rFonts w:hint="eastAsia"/>
                <w:color w:val="auto"/>
                <w:lang w:val="en-US" w:eastAsia="zh-CN"/>
              </w:rPr>
              <w:t xml:space="preserve">②无或未提供证书，得 0 分。 </w:t>
            </w:r>
          </w:p>
          <w:p w14:paraId="3C9280CE">
            <w:pPr>
              <w:spacing w:line="300" w:lineRule="exact"/>
              <w:rPr>
                <w:color w:val="auto"/>
              </w:rPr>
            </w:pPr>
            <w:r>
              <w:rPr>
                <w:rFonts w:hint="eastAsia"/>
                <w:color w:val="auto"/>
                <w:lang w:val="en-US" w:eastAsia="zh-CN"/>
              </w:rPr>
              <w:t>4、投标人具备《医学检验生物样本冷链物流运作规范》国家标准达标证书，提供证书复印件加盖公章的得5分，投标人要求与证书上名称保持一致。</w:t>
            </w:r>
          </w:p>
        </w:tc>
        <w:tc>
          <w:tcPr>
            <w:tcW w:w="997" w:type="dxa"/>
            <w:noWrap w:val="0"/>
            <w:vAlign w:val="center"/>
          </w:tcPr>
          <w:p w14:paraId="1A172549">
            <w:pPr>
              <w:spacing w:line="300" w:lineRule="exact"/>
              <w:rPr>
                <w:rFonts w:cs="宋体"/>
                <w:color w:val="auto"/>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0A2F2EE8">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997" w:type="dxa"/>
            <w:noWrap w:val="0"/>
            <w:vAlign w:val="center"/>
          </w:tcPr>
          <w:p w14:paraId="0690F6C2">
            <w:pPr>
              <w:spacing w:line="300" w:lineRule="exact"/>
              <w:rPr>
                <w:rFonts w:hint="eastAsia"/>
                <w:b/>
                <w:color w:val="auto"/>
              </w:rPr>
            </w:pPr>
          </w:p>
        </w:tc>
      </w:tr>
    </w:tbl>
    <w:p w14:paraId="2A7B8115">
      <w:pPr>
        <w:pStyle w:val="6"/>
        <w:rPr>
          <w:rFonts w:hint="default" w:ascii="仿宋_GB2312" w:hAnsi="仿宋_GB2312" w:eastAsia="仿宋_GB2312" w:cs="仿宋_GB2312"/>
          <w:b/>
          <w:color w:val="auto"/>
          <w:kern w:val="2"/>
          <w:sz w:val="32"/>
          <w:szCs w:val="32"/>
          <w:lang w:val="en-US" w:eastAsia="zh-CN" w:bidi="ar-SA"/>
        </w:rPr>
      </w:pPr>
    </w:p>
    <w:p w14:paraId="556955DF">
      <w:pPr>
        <w:rPr>
          <w:rFonts w:hint="default" w:ascii="仿宋_GB2312" w:hAnsi="仿宋_GB2312" w:eastAsia="仿宋_GB2312" w:cs="仿宋_GB2312"/>
          <w:b/>
          <w:color w:val="auto"/>
          <w:kern w:val="2"/>
          <w:sz w:val="32"/>
          <w:szCs w:val="32"/>
          <w:lang w:val="en-US" w:eastAsia="zh-CN" w:bidi="ar-SA"/>
        </w:rPr>
      </w:pPr>
    </w:p>
    <w:p w14:paraId="7D8E8F8B">
      <w:pPr>
        <w:pStyle w:val="6"/>
        <w:rPr>
          <w:rFonts w:hint="default" w:ascii="仿宋_GB2312" w:hAnsi="仿宋_GB2312" w:eastAsia="仿宋_GB2312" w:cs="仿宋_GB2312"/>
          <w:b/>
          <w:color w:val="auto"/>
          <w:kern w:val="2"/>
          <w:sz w:val="32"/>
          <w:szCs w:val="32"/>
          <w:lang w:val="en-US" w:eastAsia="zh-CN" w:bidi="ar-SA"/>
        </w:rPr>
      </w:pPr>
    </w:p>
    <w:p w14:paraId="722A98BA">
      <w:pPr>
        <w:rPr>
          <w:rFonts w:hint="default" w:ascii="仿宋_GB2312" w:hAnsi="仿宋_GB2312" w:eastAsia="仿宋_GB2312" w:cs="仿宋_GB2312"/>
          <w:b/>
          <w:color w:val="auto"/>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2"/>
        </w:numPr>
        <w:spacing w:line="400" w:lineRule="exact"/>
        <w:ind w:left="0" w:leftChars="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最终得分=所有评委评分总和/评委数量</w:t>
      </w:r>
    </w:p>
    <w:p w14:paraId="11EE9F62">
      <w:pPr>
        <w:numPr>
          <w:ilvl w:val="0"/>
          <w:numId w:val="2"/>
        </w:numPr>
        <w:spacing w:line="400" w:lineRule="exact"/>
        <w:ind w:left="0" w:leftChars="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排序原则</w:t>
      </w:r>
    </w:p>
    <w:p w14:paraId="66559FF4">
      <w:pPr>
        <w:pStyle w:val="3"/>
        <w:spacing w:after="0" w:line="36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六</w:t>
      </w:r>
      <w:r>
        <w:rPr>
          <w:rFonts w:hint="eastAsia" w:ascii="仿宋_GB2312" w:hAnsi="仿宋_GB2312" w:eastAsia="仿宋_GB2312" w:cs="仿宋_GB2312"/>
          <w:b/>
          <w:color w:val="auto"/>
          <w:sz w:val="32"/>
          <w:szCs w:val="32"/>
        </w:rPr>
        <w:t>、中</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原则</w:t>
      </w:r>
    </w:p>
    <w:p w14:paraId="10211125">
      <w:pPr>
        <w:pStyle w:val="3"/>
        <w:spacing w:after="0" w:line="360" w:lineRule="auto"/>
        <w:rPr>
          <w:rFonts w:hint="eastAsia" w:ascii="仿宋" w:hAnsi="仿宋" w:eastAsia="仿宋" w:cs="仿宋"/>
          <w:color w:val="auto"/>
          <w:kern w:val="2"/>
          <w:sz w:val="32"/>
          <w:szCs w:val="32"/>
          <w:lang w:val="en-US" w:eastAsia="zh-CN" w:bidi="ar-SA"/>
        </w:rPr>
      </w:pPr>
      <w:r>
        <w:rPr>
          <w:rFonts w:hint="eastAsia"/>
          <w:bCs/>
          <w:color w:val="auto"/>
          <w:sz w:val="24"/>
          <w:szCs w:val="24"/>
        </w:rPr>
        <w:t xml:space="preserve">  </w:t>
      </w:r>
      <w:r>
        <w:rPr>
          <w:rFonts w:hint="eastAsia" w:ascii="仿宋" w:hAnsi="仿宋" w:eastAsia="仿宋" w:cs="仿宋"/>
          <w:color w:val="auto"/>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spacing w:after="0" w:line="36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color w:val="auto"/>
          <w:sz w:val="24"/>
          <w:szCs w:val="24"/>
        </w:rPr>
      </w:pPr>
      <w:r>
        <w:rPr>
          <w:rFonts w:hint="eastAsia" w:ascii="仿宋_GB2312" w:hAnsi="仿宋_GB2312" w:eastAsia="仿宋_GB2312" w:cs="仿宋_GB2312"/>
          <w:b/>
          <w:color w:val="auto"/>
          <w:sz w:val="32"/>
          <w:szCs w:val="32"/>
          <w:lang w:eastAsia="zh-CN"/>
        </w:rPr>
        <w:t>七</w:t>
      </w:r>
      <w:r>
        <w:rPr>
          <w:rFonts w:hint="eastAsia" w:ascii="仿宋_GB2312" w:hAnsi="仿宋_GB2312" w:eastAsia="仿宋_GB2312" w:cs="仿宋_GB2312"/>
          <w:b/>
          <w:color w:val="auto"/>
          <w:sz w:val="32"/>
          <w:szCs w:val="32"/>
        </w:rPr>
        <w:t>、评</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原则</w:t>
      </w:r>
      <w:r>
        <w:rPr>
          <w:b/>
          <w:color w:val="auto"/>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八</w:t>
      </w:r>
      <w:r>
        <w:rPr>
          <w:rFonts w:hint="eastAsia" w:ascii="仿宋_GB2312" w:hAnsi="仿宋_GB2312" w:eastAsia="仿宋_GB2312" w:cs="仿宋_GB2312"/>
          <w:b/>
          <w:color w:val="auto"/>
          <w:sz w:val="32"/>
          <w:szCs w:val="32"/>
        </w:rPr>
        <w:t>、中</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5.综合打分分值排序靠前。</w:t>
      </w:r>
    </w:p>
    <w:p w14:paraId="436E957D">
      <w:pPr>
        <w:spacing w:line="440" w:lineRule="exact"/>
        <w:rPr>
          <w:rFonts w:hint="eastAsia"/>
          <w:b/>
          <w:color w:val="auto"/>
          <w:sz w:val="24"/>
          <w:szCs w:val="24"/>
        </w:rPr>
      </w:pPr>
      <w:r>
        <w:rPr>
          <w:rFonts w:hint="eastAsia" w:ascii="仿宋_GB2312" w:hAnsi="仿宋_GB2312" w:eastAsia="仿宋_GB2312" w:cs="仿宋_GB2312"/>
          <w:b/>
          <w:color w:val="auto"/>
          <w:sz w:val="32"/>
          <w:szCs w:val="32"/>
          <w:lang w:eastAsia="zh-CN"/>
        </w:rPr>
        <w:t>九</w:t>
      </w:r>
      <w:r>
        <w:rPr>
          <w:rFonts w:hint="eastAsia" w:ascii="仿宋_GB2312" w:hAnsi="仿宋_GB2312" w:eastAsia="仿宋_GB2312" w:cs="仿宋_GB2312"/>
          <w:b/>
          <w:color w:val="auto"/>
          <w:sz w:val="32"/>
          <w:szCs w:val="32"/>
        </w:rPr>
        <w:t>、最低价的</w:t>
      </w:r>
      <w:r>
        <w:rPr>
          <w:rFonts w:hint="eastAsia" w:ascii="仿宋_GB2312" w:hAnsi="仿宋_GB2312" w:eastAsia="仿宋_GB2312" w:cs="仿宋_GB2312"/>
          <w:b/>
          <w:color w:val="auto"/>
          <w:sz w:val="32"/>
          <w:szCs w:val="32"/>
          <w:lang w:eastAsia="zh-CN"/>
        </w:rPr>
        <w:t>参选人</w:t>
      </w:r>
      <w:r>
        <w:rPr>
          <w:rFonts w:hint="eastAsia" w:ascii="仿宋_GB2312" w:hAnsi="仿宋_GB2312" w:eastAsia="仿宋_GB2312" w:cs="仿宋_GB2312"/>
          <w:b/>
          <w:color w:val="auto"/>
          <w:sz w:val="32"/>
          <w:szCs w:val="32"/>
        </w:rPr>
        <w:t>不一定</w:t>
      </w:r>
      <w:r>
        <w:rPr>
          <w:rFonts w:hint="eastAsia" w:ascii="仿宋_GB2312" w:hAnsi="仿宋_GB2312" w:eastAsia="仿宋_GB2312" w:cs="仿宋_GB2312"/>
          <w:b/>
          <w:color w:val="auto"/>
          <w:sz w:val="32"/>
          <w:szCs w:val="32"/>
          <w:lang w:eastAsia="zh-CN"/>
        </w:rPr>
        <w:t>为</w:t>
      </w:r>
      <w:r>
        <w:rPr>
          <w:rFonts w:hint="eastAsia" w:ascii="仿宋_GB2312" w:hAnsi="仿宋_GB2312" w:eastAsia="仿宋_GB2312" w:cs="仿宋_GB2312"/>
          <w:b/>
          <w:color w:val="auto"/>
          <w:sz w:val="32"/>
          <w:szCs w:val="32"/>
        </w:rPr>
        <w:t>最终中</w:t>
      </w:r>
      <w:r>
        <w:rPr>
          <w:rFonts w:hint="eastAsia" w:ascii="仿宋_GB2312" w:hAnsi="仿宋_GB2312" w:eastAsia="仿宋_GB2312" w:cs="仿宋_GB2312"/>
          <w:b/>
          <w:color w:val="auto"/>
          <w:sz w:val="32"/>
          <w:szCs w:val="32"/>
          <w:lang w:eastAsia="zh-CN"/>
        </w:rPr>
        <w:t>选人</w:t>
      </w:r>
      <w:r>
        <w:rPr>
          <w:rFonts w:hint="eastAsia" w:ascii="仿宋_GB2312" w:hAnsi="仿宋_GB2312" w:eastAsia="仿宋_GB2312" w:cs="仿宋_GB2312"/>
          <w:b/>
          <w:color w:val="auto"/>
          <w:sz w:val="32"/>
          <w:szCs w:val="32"/>
        </w:rPr>
        <w:t>。</w:t>
      </w:r>
    </w:p>
    <w:p w14:paraId="2E27B019">
      <w:pPr>
        <w:pStyle w:val="6"/>
        <w:rPr>
          <w:rFonts w:hint="default" w:ascii="仿宋_GB2312" w:hAnsi="仿宋_GB2312" w:eastAsia="仿宋_GB2312" w:cs="仿宋_GB2312"/>
          <w:b/>
          <w:color w:val="auto"/>
          <w:kern w:val="2"/>
          <w:sz w:val="32"/>
          <w:szCs w:val="32"/>
          <w:lang w:val="en-US" w:eastAsia="zh-CN" w:bidi="ar-SA"/>
        </w:rPr>
      </w:pPr>
    </w:p>
    <w:p w14:paraId="20191694">
      <w:pPr>
        <w:rPr>
          <w:rFonts w:hint="default"/>
          <w:color w:val="auto"/>
          <w:lang w:val="en-US" w:eastAsia="zh-CN"/>
        </w:rPr>
      </w:pPr>
    </w:p>
    <w:p w14:paraId="20E31BA1">
      <w:pPr>
        <w:pStyle w:val="15"/>
        <w:rPr>
          <w:rFonts w:hint="eastAsia"/>
          <w:color w:val="auto"/>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auto"/>
          <w:kern w:val="0"/>
          <w:sz w:val="52"/>
          <w:szCs w:val="52"/>
        </w:rPr>
      </w:pPr>
      <w:r>
        <w:rPr>
          <w:rFonts w:hint="eastAsia" w:ascii="方正公文小标宋" w:hAnsi="方正公文小标宋" w:eastAsia="方正公文小标宋" w:cs="方正公文小标宋"/>
          <w:color w:val="auto"/>
          <w:spacing w:val="3"/>
          <w:kern w:val="0"/>
          <w:sz w:val="52"/>
          <w:szCs w:val="52"/>
          <w:lang w:eastAsia="zh-CN"/>
        </w:rPr>
        <w:t>参选</w:t>
      </w:r>
      <w:r>
        <w:rPr>
          <w:rFonts w:hint="eastAsia" w:ascii="方正公文小标宋" w:hAnsi="方正公文小标宋" w:eastAsia="方正公文小标宋" w:cs="方正公文小标宋"/>
          <w:color w:val="auto"/>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联</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系</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联系电话：</w:t>
      </w:r>
    </w:p>
    <w:p w14:paraId="5B5A1AAB">
      <w:pPr>
        <w:spacing w:line="600" w:lineRule="exact"/>
        <w:rPr>
          <w:rFonts w:hint="eastAsia"/>
          <w:b/>
          <w:color w:val="auto"/>
          <w:sz w:val="96"/>
          <w:szCs w:val="20"/>
          <w:lang w:val="zh-CN"/>
        </w:rPr>
      </w:pPr>
    </w:p>
    <w:p w14:paraId="393944F5">
      <w:pPr>
        <w:spacing w:line="600" w:lineRule="exact"/>
        <w:rPr>
          <w:rFonts w:hint="eastAsia"/>
          <w:b/>
          <w:color w:val="auto"/>
          <w:sz w:val="96"/>
          <w:szCs w:val="20"/>
          <w:lang w:val="zh-CN"/>
        </w:rPr>
      </w:pPr>
    </w:p>
    <w:p w14:paraId="11A2D887">
      <w:pPr>
        <w:spacing w:line="600" w:lineRule="exact"/>
        <w:rPr>
          <w:rFonts w:hint="eastAsia"/>
          <w:b/>
          <w:color w:val="auto"/>
          <w:sz w:val="96"/>
          <w:szCs w:val="20"/>
          <w:lang w:val="zh-CN"/>
        </w:rPr>
      </w:pPr>
    </w:p>
    <w:p w14:paraId="413280D1">
      <w:pPr>
        <w:spacing w:line="600" w:lineRule="exact"/>
        <w:rPr>
          <w:rFonts w:hint="eastAsia"/>
          <w:b/>
          <w:color w:val="auto"/>
          <w:sz w:val="96"/>
          <w:szCs w:val="20"/>
          <w:lang w:val="zh-CN"/>
        </w:rPr>
      </w:pPr>
    </w:p>
    <w:p w14:paraId="4F36518D">
      <w:pPr>
        <w:spacing w:line="600" w:lineRule="exact"/>
        <w:rPr>
          <w:rFonts w:hint="eastAsia"/>
          <w:b/>
          <w:color w:val="auto"/>
          <w:sz w:val="96"/>
          <w:szCs w:val="20"/>
          <w:lang w:val="zh-CN"/>
        </w:rPr>
      </w:pPr>
    </w:p>
    <w:p w14:paraId="7B89E5E2">
      <w:pPr>
        <w:spacing w:line="600" w:lineRule="exact"/>
        <w:rPr>
          <w:rFonts w:hint="eastAsia"/>
          <w:b/>
          <w:color w:val="auto"/>
          <w:sz w:val="96"/>
          <w:szCs w:val="20"/>
          <w:lang w:val="zh-CN"/>
        </w:rPr>
      </w:pPr>
    </w:p>
    <w:p w14:paraId="5B7CB967">
      <w:pPr>
        <w:spacing w:line="600" w:lineRule="exact"/>
        <w:rPr>
          <w:rFonts w:hint="eastAsia"/>
          <w:color w:val="auto"/>
          <w:sz w:val="24"/>
          <w:szCs w:val="24"/>
        </w:rPr>
      </w:pPr>
    </w:p>
    <w:p w14:paraId="596B000C">
      <w:pPr>
        <w:spacing w:line="600" w:lineRule="exact"/>
        <w:rPr>
          <w:rFonts w:hint="eastAsia"/>
          <w:color w:val="auto"/>
          <w:sz w:val="24"/>
          <w:szCs w:val="24"/>
          <w:lang w:val="en-US" w:eastAsia="zh-CN"/>
        </w:rPr>
      </w:pPr>
    </w:p>
    <w:p w14:paraId="744EB7EE">
      <w:pPr>
        <w:widowControl/>
        <w:spacing w:line="460" w:lineRule="exact"/>
        <w:jc w:val="left"/>
        <w:textAlignment w:val="baseline"/>
        <w:rPr>
          <w:rFonts w:hint="eastAsia"/>
          <w:bCs/>
          <w:color w:val="auto"/>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参选</w:t>
      </w:r>
      <w:r>
        <w:rPr>
          <w:rFonts w:hint="eastAsia" w:ascii="方正公文小标宋" w:hAnsi="方正公文小标宋" w:eastAsia="方正公文小标宋" w:cs="方正公文小标宋"/>
          <w:color w:val="auto"/>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根据贵方为</w:t>
      </w:r>
      <w:r>
        <w:rPr>
          <w:rFonts w:hint="eastAsia" w:ascii="方正仿宋_GB2312" w:hAnsi="方正仿宋_GB2312" w:eastAsia="方正仿宋_GB2312" w:cs="方正仿宋_GB2312"/>
          <w:color w:val="auto"/>
          <w:sz w:val="24"/>
          <w:szCs w:val="24"/>
          <w:lang w:eastAsia="zh-CN"/>
        </w:rPr>
        <w:t>（项目名称</w:t>
      </w:r>
      <w:r>
        <w:rPr>
          <w:rFonts w:hint="eastAsia" w:ascii="方正仿宋_GB2312" w:hAnsi="方正仿宋_GB2312" w:eastAsia="方正仿宋_GB2312" w:cs="方正仿宋_GB2312"/>
          <w:color w:val="auto"/>
          <w:sz w:val="24"/>
          <w:szCs w:val="24"/>
        </w:rPr>
        <w:t>____________</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项目的</w:t>
      </w:r>
      <w:r>
        <w:rPr>
          <w:rFonts w:hint="eastAsia" w:ascii="方正仿宋_GB2312" w:hAnsi="方正仿宋_GB2312" w:eastAsia="方正仿宋_GB2312" w:cs="方正仿宋_GB2312"/>
          <w:color w:val="auto"/>
          <w:sz w:val="24"/>
          <w:szCs w:val="24"/>
          <w:lang w:eastAsia="zh-CN"/>
        </w:rPr>
        <w:t>比选公告</w:t>
      </w:r>
      <w:r>
        <w:rPr>
          <w:rFonts w:hint="eastAsia" w:ascii="方正仿宋_GB2312" w:hAnsi="方正仿宋_GB2312" w:eastAsia="方正仿宋_GB2312" w:cs="方正仿宋_GB2312"/>
          <w:color w:val="auto"/>
          <w:sz w:val="24"/>
          <w:szCs w:val="24"/>
        </w:rPr>
        <w:t>（招标编号_______），现正式授权______（姓名、职务）代表____________（</w:t>
      </w:r>
      <w:r>
        <w:rPr>
          <w:rFonts w:hint="eastAsia" w:ascii="方正仿宋_GB2312" w:hAnsi="方正仿宋_GB2312" w:eastAsia="方正仿宋_GB2312" w:cs="方正仿宋_GB2312"/>
          <w:color w:val="auto"/>
          <w:sz w:val="24"/>
          <w:szCs w:val="24"/>
          <w:lang w:eastAsia="zh-CN"/>
        </w:rPr>
        <w:t>参选公司</w:t>
      </w:r>
      <w:r>
        <w:rPr>
          <w:rFonts w:hint="eastAsia" w:ascii="方正仿宋_GB2312" w:hAnsi="方正仿宋_GB2312" w:eastAsia="方正仿宋_GB2312" w:cs="方正仿宋_GB2312"/>
          <w:color w:val="auto"/>
          <w:sz w:val="24"/>
          <w:szCs w:val="24"/>
        </w:rPr>
        <w:t>名称）提交</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一、一旦我方成交，我方将严格履行采购合同规定的责任和义务，并且满足</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文件规定的履约期限、地点</w:t>
      </w:r>
      <w:r>
        <w:rPr>
          <w:rFonts w:hint="eastAsia" w:ascii="方正仿宋_GB2312" w:hAnsi="方正仿宋_GB2312" w:eastAsia="方正仿宋_GB2312" w:cs="方正仿宋_GB2312"/>
          <w:color w:val="auto"/>
          <w:sz w:val="24"/>
          <w:szCs w:val="24"/>
          <w:lang w:eastAsia="zh-CN"/>
        </w:rPr>
        <w:t>；</w:t>
      </w:r>
    </w:p>
    <w:p w14:paraId="181DA243">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二、我方同意本</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文件规定对我方可能存在的失信行为进行的惩戒</w:t>
      </w:r>
      <w:r>
        <w:rPr>
          <w:rFonts w:hint="eastAsia" w:ascii="方正仿宋_GB2312" w:hAnsi="方正仿宋_GB2312" w:eastAsia="方正仿宋_GB2312" w:cs="方正仿宋_GB2312"/>
          <w:color w:val="auto"/>
          <w:sz w:val="24"/>
          <w:szCs w:val="24"/>
          <w:lang w:eastAsia="zh-CN"/>
        </w:rPr>
        <w:t>；</w:t>
      </w:r>
    </w:p>
    <w:p w14:paraId="466BA16F">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三、我方同意本次</w:t>
      </w:r>
      <w:r>
        <w:rPr>
          <w:rFonts w:hint="eastAsia" w:ascii="方正仿宋_GB2312" w:hAnsi="方正仿宋_GB2312" w:eastAsia="方正仿宋_GB2312" w:cs="方正仿宋_GB2312"/>
          <w:color w:val="auto"/>
          <w:sz w:val="24"/>
          <w:szCs w:val="24"/>
          <w:lang w:eastAsia="zh-CN"/>
        </w:rPr>
        <w:t>比选采购</w:t>
      </w:r>
      <w:r>
        <w:rPr>
          <w:rFonts w:hint="eastAsia" w:ascii="方正仿宋_GB2312" w:hAnsi="方正仿宋_GB2312" w:eastAsia="方正仿宋_GB2312" w:cs="方正仿宋_GB2312"/>
          <w:color w:val="auto"/>
          <w:sz w:val="24"/>
          <w:szCs w:val="24"/>
        </w:rPr>
        <w:t>的</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有效期为90天</w:t>
      </w:r>
      <w:r>
        <w:rPr>
          <w:rFonts w:hint="eastAsia" w:ascii="方正仿宋_GB2312" w:hAnsi="方正仿宋_GB2312" w:eastAsia="方正仿宋_GB2312" w:cs="方正仿宋_GB2312"/>
          <w:color w:val="auto"/>
          <w:sz w:val="24"/>
          <w:szCs w:val="24"/>
          <w:lang w:eastAsia="zh-CN"/>
        </w:rPr>
        <w:t>；</w:t>
      </w:r>
    </w:p>
    <w:p w14:paraId="0CE6FF30">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auto"/>
          <w:sz w:val="24"/>
          <w:szCs w:val="24"/>
          <w:lang w:eastAsia="zh-CN"/>
        </w:rPr>
        <w:t>；</w:t>
      </w:r>
    </w:p>
    <w:p w14:paraId="7509C7AD">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五、我方已详细审查全部</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auto"/>
          <w:sz w:val="24"/>
          <w:szCs w:val="24"/>
          <w:lang w:eastAsia="zh-CN"/>
        </w:rPr>
        <w:t>；</w:t>
      </w:r>
    </w:p>
    <w:p w14:paraId="6CDE5685">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六、我方同意提供按照</w:t>
      </w:r>
      <w:r>
        <w:rPr>
          <w:rFonts w:hint="eastAsia" w:ascii="方正仿宋_GB2312" w:hAnsi="方正仿宋_GB2312" w:eastAsia="方正仿宋_GB2312" w:cs="方正仿宋_GB2312"/>
          <w:color w:val="auto"/>
          <w:sz w:val="24"/>
          <w:szCs w:val="24"/>
          <w:lang w:eastAsia="zh-CN"/>
        </w:rPr>
        <w:t>贵单位</w:t>
      </w:r>
      <w:r>
        <w:rPr>
          <w:rFonts w:hint="eastAsia" w:ascii="方正仿宋_GB2312" w:hAnsi="方正仿宋_GB2312" w:eastAsia="方正仿宋_GB2312" w:cs="方正仿宋_GB2312"/>
          <w:color w:val="auto"/>
          <w:sz w:val="24"/>
          <w:szCs w:val="24"/>
        </w:rPr>
        <w:t>可能要求的与</w:t>
      </w:r>
      <w:r>
        <w:rPr>
          <w:rFonts w:hint="eastAsia" w:ascii="方正仿宋_GB2312" w:hAnsi="方正仿宋_GB2312" w:eastAsia="方正仿宋_GB2312" w:cs="方正仿宋_GB2312"/>
          <w:color w:val="auto"/>
          <w:sz w:val="24"/>
          <w:szCs w:val="24"/>
          <w:lang w:eastAsia="zh-CN"/>
        </w:rPr>
        <w:t>此次采购</w:t>
      </w:r>
      <w:r>
        <w:rPr>
          <w:rFonts w:hint="eastAsia" w:ascii="方正仿宋_GB2312" w:hAnsi="方正仿宋_GB2312" w:eastAsia="方正仿宋_GB2312" w:cs="方正仿宋_GB2312"/>
          <w:color w:val="auto"/>
          <w:sz w:val="24"/>
          <w:szCs w:val="24"/>
        </w:rPr>
        <w:t>有关的一切数据或资料，完全理解贵</w:t>
      </w:r>
      <w:r>
        <w:rPr>
          <w:rFonts w:hint="eastAsia" w:ascii="方正仿宋_GB2312" w:hAnsi="方正仿宋_GB2312" w:eastAsia="方正仿宋_GB2312" w:cs="方正仿宋_GB2312"/>
          <w:color w:val="auto"/>
          <w:sz w:val="24"/>
          <w:szCs w:val="24"/>
          <w:lang w:eastAsia="zh-CN"/>
        </w:rPr>
        <w:t>单位</w:t>
      </w:r>
      <w:r>
        <w:rPr>
          <w:rFonts w:hint="eastAsia" w:ascii="方正仿宋_GB2312" w:hAnsi="方正仿宋_GB2312" w:eastAsia="方正仿宋_GB2312" w:cs="方正仿宋_GB2312"/>
          <w:color w:val="auto"/>
          <w:sz w:val="24"/>
          <w:szCs w:val="24"/>
        </w:rPr>
        <w:t>不一定要接受最低</w:t>
      </w:r>
      <w:r>
        <w:rPr>
          <w:rFonts w:hint="eastAsia" w:ascii="方正仿宋_GB2312" w:hAnsi="方正仿宋_GB2312" w:eastAsia="方正仿宋_GB2312" w:cs="方正仿宋_GB2312"/>
          <w:color w:val="auto"/>
          <w:sz w:val="24"/>
          <w:szCs w:val="24"/>
          <w:lang w:eastAsia="zh-CN"/>
        </w:rPr>
        <w:t>报</w:t>
      </w:r>
      <w:r>
        <w:rPr>
          <w:rFonts w:hint="eastAsia" w:ascii="方正仿宋_GB2312" w:hAnsi="方正仿宋_GB2312" w:eastAsia="方正仿宋_GB2312" w:cs="方正仿宋_GB2312"/>
          <w:color w:val="auto"/>
          <w:sz w:val="24"/>
          <w:szCs w:val="24"/>
        </w:rPr>
        <w:t>价</w:t>
      </w:r>
      <w:r>
        <w:rPr>
          <w:rFonts w:hint="eastAsia" w:ascii="方正仿宋_GB2312" w:hAnsi="方正仿宋_GB2312" w:eastAsia="方正仿宋_GB2312" w:cs="方正仿宋_GB2312"/>
          <w:color w:val="auto"/>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color w:val="auto"/>
          <w:sz w:val="24"/>
          <w:szCs w:val="24"/>
        </w:rPr>
        <w:t>七、与本</w:t>
      </w:r>
      <w:r>
        <w:rPr>
          <w:rFonts w:hint="eastAsia" w:ascii="方正仿宋_GB2312" w:hAnsi="方正仿宋_GB2312" w:eastAsia="方正仿宋_GB2312" w:cs="方正仿宋_GB2312"/>
          <w:color w:val="auto"/>
          <w:sz w:val="24"/>
          <w:szCs w:val="24"/>
          <w:lang w:eastAsia="zh-CN"/>
        </w:rPr>
        <w:t>次采购</w:t>
      </w:r>
      <w:r>
        <w:rPr>
          <w:rFonts w:hint="eastAsia" w:ascii="方正仿宋_GB2312" w:hAnsi="方正仿宋_GB2312" w:eastAsia="方正仿宋_GB2312" w:cs="方正仿宋_GB2312"/>
          <w:color w:val="auto"/>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地址：   </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 xml:space="preserve"> </w:t>
      </w:r>
    </w:p>
    <w:p w14:paraId="45DC7D16">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联系电话</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 xml:space="preserve">     </w:t>
      </w:r>
    </w:p>
    <w:p w14:paraId="435C30A4">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人名称（单位盖章）：</w:t>
      </w:r>
    </w:p>
    <w:p w14:paraId="5A1979C8">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法人代表（签字或印章）：</w:t>
      </w:r>
    </w:p>
    <w:p w14:paraId="796F158E">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授权代表（签字或印章）：</w:t>
      </w:r>
    </w:p>
    <w:p w14:paraId="04A352FC">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期：</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478C2EE5">
      <w:pPr>
        <w:spacing w:line="520" w:lineRule="exact"/>
        <w:rPr>
          <w:rFonts w:hint="eastAsia"/>
          <w:b/>
          <w:color w:val="auto"/>
          <w:sz w:val="24"/>
          <w:szCs w:val="24"/>
        </w:rPr>
      </w:pPr>
    </w:p>
    <w:p w14:paraId="13AC8F7F">
      <w:pPr>
        <w:widowControl/>
        <w:spacing w:line="460" w:lineRule="exact"/>
        <w:jc w:val="left"/>
        <w:textAlignment w:val="baseline"/>
        <w:rPr>
          <w:rFonts w:hint="eastAsia"/>
          <w:bCs/>
          <w:color w:val="auto"/>
          <w:kern w:val="0"/>
          <w:sz w:val="32"/>
          <w:szCs w:val="32"/>
          <w:lang w:val="en-US" w:eastAsia="zh-CN"/>
        </w:rPr>
      </w:pPr>
    </w:p>
    <w:p w14:paraId="60BDC678">
      <w:pPr>
        <w:widowControl/>
        <w:spacing w:line="460" w:lineRule="exact"/>
        <w:jc w:val="left"/>
        <w:textAlignment w:val="baseline"/>
        <w:rPr>
          <w:rFonts w:hint="eastAsia" w:cs="楷体"/>
          <w:color w:val="auto"/>
          <w:spacing w:val="1"/>
          <w:kern w:val="0"/>
          <w:sz w:val="32"/>
          <w:szCs w:val="32"/>
        </w:rPr>
      </w:pPr>
      <w:r>
        <w:rPr>
          <w:rFonts w:hint="eastAsia" w:ascii="方正仿宋_GB2312" w:hAnsi="方正仿宋_GB2312" w:eastAsia="方正仿宋_GB2312" w:cs="方正仿宋_GB2312"/>
          <w:bCs/>
          <w:color w:val="auto"/>
          <w:kern w:val="0"/>
          <w:sz w:val="32"/>
          <w:szCs w:val="32"/>
          <w:lang w:val="en-US" w:eastAsia="zh-CN"/>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开标一览表</w:t>
      </w:r>
    </w:p>
    <w:p w14:paraId="3FDA1AF9">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单位名称:</w:t>
      </w:r>
    </w:p>
    <w:p w14:paraId="59C98E8C">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t>参选项目名称:</w:t>
      </w:r>
    </w:p>
    <w:tbl>
      <w:tblPr>
        <w:tblStyle w:val="9"/>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t>服务内容</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报价</w:t>
            </w:r>
            <w:r>
              <w:rPr>
                <w:rFonts w:hint="eastAsia" w:ascii="方正仿宋_GB2312" w:hAnsi="方正仿宋_GB2312" w:eastAsia="方正仿宋_GB2312" w:cs="方正仿宋_GB2312"/>
                <w:color w:val="auto"/>
                <w:sz w:val="24"/>
                <w:szCs w:val="24"/>
              </w:rPr>
              <w:t>（元）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auto"/>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auto"/>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auto"/>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auto"/>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auto"/>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auto"/>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auto"/>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最终总报价（人民币大写） ：     元</w:t>
            </w:r>
          </w:p>
        </w:tc>
      </w:tr>
    </w:tbl>
    <w:p w14:paraId="51CCB3C8">
      <w:pPr>
        <w:ind w:firstLine="240" w:firstLineChars="100"/>
        <w:rPr>
          <w:rFonts w:hint="eastAsia" w:cs="宋体"/>
          <w:color w:val="auto"/>
          <w:sz w:val="24"/>
          <w:szCs w:val="24"/>
        </w:rPr>
      </w:pPr>
    </w:p>
    <w:p w14:paraId="7C21AB40">
      <w:pPr>
        <w:rPr>
          <w:rFonts w:hint="eastAsia" w:cs="宋体"/>
          <w:color w:val="auto"/>
          <w:sz w:val="24"/>
          <w:szCs w:val="24"/>
        </w:rPr>
      </w:pPr>
    </w:p>
    <w:p w14:paraId="22A052F9">
      <w:pPr>
        <w:rPr>
          <w:rFonts w:hint="eastAsia" w:cs="宋体"/>
          <w:color w:val="auto"/>
          <w:sz w:val="24"/>
          <w:szCs w:val="24"/>
        </w:rPr>
      </w:pPr>
    </w:p>
    <w:p w14:paraId="4075FFC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供应商：（单位公章）</w:t>
      </w:r>
    </w:p>
    <w:p w14:paraId="37240DCB">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期：</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年   月    日</w:t>
      </w:r>
    </w:p>
    <w:p w14:paraId="409F2AC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注：1、请供应商按</w:t>
      </w:r>
      <w:r>
        <w:rPr>
          <w:rFonts w:hint="eastAsia" w:ascii="方正仿宋_GB2312" w:hAnsi="方正仿宋_GB2312" w:eastAsia="方正仿宋_GB2312" w:cs="方正仿宋_GB2312"/>
          <w:color w:val="auto"/>
          <w:sz w:val="24"/>
          <w:szCs w:val="24"/>
          <w:lang w:eastAsia="zh-CN"/>
        </w:rPr>
        <w:t>比选公告的项目</w:t>
      </w:r>
      <w:r>
        <w:rPr>
          <w:rFonts w:hint="eastAsia" w:ascii="方正仿宋_GB2312" w:hAnsi="方正仿宋_GB2312" w:eastAsia="方正仿宋_GB2312" w:cs="方正仿宋_GB2312"/>
          <w:color w:val="auto"/>
          <w:sz w:val="24"/>
          <w:szCs w:val="24"/>
        </w:rPr>
        <w:t>清单</w:t>
      </w:r>
      <w:r>
        <w:rPr>
          <w:rFonts w:hint="eastAsia" w:ascii="方正仿宋_GB2312" w:hAnsi="方正仿宋_GB2312" w:eastAsia="方正仿宋_GB2312" w:cs="方正仿宋_GB2312"/>
          <w:color w:val="auto"/>
          <w:sz w:val="24"/>
          <w:szCs w:val="24"/>
          <w:lang w:eastAsia="zh-CN"/>
        </w:rPr>
        <w:t>顺序</w:t>
      </w:r>
      <w:r>
        <w:rPr>
          <w:rFonts w:hint="eastAsia" w:ascii="方正仿宋_GB2312" w:hAnsi="方正仿宋_GB2312" w:eastAsia="方正仿宋_GB2312" w:cs="方正仿宋_GB2312"/>
          <w:color w:val="auto"/>
          <w:sz w:val="24"/>
          <w:szCs w:val="24"/>
        </w:rPr>
        <w:t>要求情况填写</w:t>
      </w:r>
    </w:p>
    <w:p w14:paraId="61AEC475">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3、最终总报价=合计金额</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优惠金额</w:t>
      </w:r>
    </w:p>
    <w:p w14:paraId="7792A016">
      <w:pPr>
        <w:spacing w:line="500" w:lineRule="exact"/>
        <w:rPr>
          <w:rFonts w:hint="eastAsia" w:cs="楷体"/>
          <w:color w:val="auto"/>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color w:val="auto"/>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（1）法定代表人证明</w:t>
      </w:r>
    </w:p>
    <w:p w14:paraId="06E7E528">
      <w:pPr>
        <w:widowControl/>
        <w:spacing w:line="460" w:lineRule="exact"/>
        <w:jc w:val="center"/>
        <w:textAlignment w:val="baseline"/>
        <w:rPr>
          <w:bCs/>
          <w:color w:val="auto"/>
          <w:kern w:val="0"/>
          <w:sz w:val="24"/>
          <w:szCs w:val="24"/>
        </w:rPr>
      </w:pPr>
      <w:r>
        <w:rPr>
          <w:bCs/>
          <w:color w:val="auto"/>
          <w:kern w:val="0"/>
          <w:sz w:val="24"/>
          <w:szCs w:val="24"/>
        </w:rPr>
        <w:t>（仅在法定代表人</w:t>
      </w:r>
      <w:r>
        <w:rPr>
          <w:rFonts w:hint="eastAsia"/>
          <w:bCs/>
          <w:color w:val="auto"/>
          <w:kern w:val="0"/>
          <w:sz w:val="24"/>
          <w:szCs w:val="24"/>
          <w:lang w:eastAsia="zh-CN"/>
        </w:rPr>
        <w:t>直接参选</w:t>
      </w:r>
      <w:r>
        <w:rPr>
          <w:bCs/>
          <w:color w:val="auto"/>
          <w:kern w:val="0"/>
          <w:sz w:val="24"/>
          <w:szCs w:val="24"/>
        </w:rPr>
        <w:t>时须提供此证明）</w:t>
      </w:r>
    </w:p>
    <w:p w14:paraId="56A9EA49">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供应商名称：                                         </w:t>
      </w:r>
    </w:p>
    <w:p w14:paraId="0675196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单位性质：                                                    </w:t>
      </w:r>
    </w:p>
    <w:p w14:paraId="5CB5AA71">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址：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754C05A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 xml:space="preserve">经营期限：           </w:t>
      </w:r>
      <w:r>
        <w:rPr>
          <w:rFonts w:hint="eastAsia" w:ascii="方正仿宋_GB2312" w:hAnsi="方正仿宋_GB2312" w:eastAsia="方正仿宋_GB2312" w:cs="方正仿宋_GB2312"/>
          <w:color w:val="auto"/>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法定代表人姓名：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731B0A5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身份证号码：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647C2383">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特此证明。</w:t>
      </w:r>
    </w:p>
    <w:p w14:paraId="23B7975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供应商：（单位公章）</w:t>
      </w:r>
    </w:p>
    <w:p w14:paraId="0BE979E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年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月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日</w:t>
      </w:r>
    </w:p>
    <w:p w14:paraId="6FF6D30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附法定代表人身份证复印件。</w:t>
      </w:r>
    </w:p>
    <w:tbl>
      <w:tblPr>
        <w:tblStyle w:val="9"/>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auto"/>
                <w:kern w:val="0"/>
                <w:sz w:val="24"/>
                <w:szCs w:val="24"/>
              </w:rPr>
            </w:pPr>
          </w:p>
        </w:tc>
        <w:tc>
          <w:tcPr>
            <w:tcW w:w="4489" w:type="dxa"/>
            <w:noWrap w:val="0"/>
            <w:vAlign w:val="top"/>
          </w:tcPr>
          <w:p w14:paraId="5C0FBF7F">
            <w:pPr>
              <w:widowControl/>
              <w:spacing w:before="739" w:line="250" w:lineRule="exact"/>
              <w:jc w:val="left"/>
              <w:rPr>
                <w:color w:val="auto"/>
                <w:kern w:val="0"/>
                <w:sz w:val="24"/>
                <w:szCs w:val="24"/>
              </w:rPr>
            </w:pPr>
          </w:p>
        </w:tc>
      </w:tr>
    </w:tbl>
    <w:p w14:paraId="38F8CD66">
      <w:pPr>
        <w:widowControl/>
        <w:spacing w:line="310" w:lineRule="exact"/>
        <w:jc w:val="both"/>
        <w:rPr>
          <w:rFonts w:hint="eastAsia" w:cs="楷体"/>
          <w:color w:val="auto"/>
          <w:spacing w:val="1"/>
          <w:kern w:val="0"/>
          <w:sz w:val="32"/>
          <w:szCs w:val="32"/>
        </w:rPr>
      </w:pPr>
    </w:p>
    <w:p w14:paraId="68E51C84">
      <w:pPr>
        <w:widowControl/>
        <w:spacing w:line="460" w:lineRule="exact"/>
        <w:jc w:val="center"/>
        <w:textAlignment w:val="baseline"/>
        <w:rPr>
          <w:bCs/>
          <w:color w:val="auto"/>
          <w:kern w:val="0"/>
          <w:sz w:val="32"/>
          <w:szCs w:val="32"/>
        </w:rPr>
      </w:pPr>
    </w:p>
    <w:p w14:paraId="251C4970">
      <w:pPr>
        <w:widowControl/>
        <w:spacing w:line="460" w:lineRule="exact"/>
        <w:jc w:val="center"/>
        <w:textAlignment w:val="baseline"/>
        <w:rPr>
          <w:bCs/>
          <w:color w:val="auto"/>
          <w:kern w:val="0"/>
          <w:sz w:val="32"/>
          <w:szCs w:val="32"/>
        </w:rPr>
      </w:pPr>
    </w:p>
    <w:p w14:paraId="182395F5">
      <w:pPr>
        <w:widowControl/>
        <w:spacing w:line="460" w:lineRule="exact"/>
        <w:jc w:val="center"/>
        <w:textAlignment w:val="baseline"/>
        <w:rPr>
          <w:bCs/>
          <w:color w:val="auto"/>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w:t>
      </w:r>
      <w:r>
        <w:rPr>
          <w:rFonts w:hint="eastAsia" w:ascii="方正仿宋_GB2312" w:hAnsi="方正仿宋_GB2312" w:eastAsia="方正仿宋_GB2312" w:cs="方正仿宋_GB2312"/>
          <w:color w:val="auto"/>
          <w:sz w:val="24"/>
          <w:szCs w:val="24"/>
          <w:lang w:eastAsia="zh-CN"/>
        </w:rPr>
        <w:t>普定县中医医院</w:t>
      </w:r>
      <w:r>
        <w:rPr>
          <w:rFonts w:hint="eastAsia" w:ascii="方正仿宋_GB2312" w:hAnsi="方正仿宋_GB2312" w:eastAsia="方正仿宋_GB2312" w:cs="方正仿宋_GB2312"/>
          <w:color w:val="auto"/>
          <w:sz w:val="24"/>
          <w:szCs w:val="24"/>
        </w:rPr>
        <w:t>：</w:t>
      </w:r>
    </w:p>
    <w:p w14:paraId="41BC997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auto"/>
          <w:sz w:val="24"/>
          <w:szCs w:val="24"/>
          <w:lang w:eastAsia="zh-CN"/>
        </w:rPr>
        <w:t>采购</w:t>
      </w:r>
      <w:r>
        <w:rPr>
          <w:rFonts w:hint="eastAsia" w:ascii="方正仿宋_GB2312" w:hAnsi="方正仿宋_GB2312" w:eastAsia="方正仿宋_GB2312" w:cs="方正仿宋_GB2312"/>
          <w:color w:val="auto"/>
          <w:sz w:val="24"/>
          <w:szCs w:val="24"/>
        </w:rPr>
        <w:t>活动的合法代表，以我方名义全权处理该项目有关</w:t>
      </w:r>
      <w:r>
        <w:rPr>
          <w:rFonts w:hint="eastAsia" w:ascii="方正仿宋_GB2312" w:hAnsi="方正仿宋_GB2312" w:eastAsia="方正仿宋_GB2312" w:cs="方正仿宋_GB2312"/>
          <w:color w:val="auto"/>
          <w:sz w:val="24"/>
          <w:szCs w:val="24"/>
          <w:lang w:eastAsia="zh-CN"/>
        </w:rPr>
        <w:t>采购的</w:t>
      </w:r>
      <w:r>
        <w:rPr>
          <w:rFonts w:hint="eastAsia" w:ascii="方正仿宋_GB2312" w:hAnsi="方正仿宋_GB2312" w:eastAsia="方正仿宋_GB2312" w:cs="方正仿宋_GB2312"/>
          <w:color w:val="auto"/>
          <w:sz w:val="24"/>
          <w:szCs w:val="24"/>
        </w:rPr>
        <w:t>一切事宜。</w:t>
      </w:r>
    </w:p>
    <w:p w14:paraId="2228DEA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特此声明。</w:t>
      </w:r>
    </w:p>
    <w:p w14:paraId="09718C41">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附法定代表人身份证复印件                 附委托代理人身份证复印件</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auto"/>
                <w:kern w:val="0"/>
                <w:sz w:val="24"/>
                <w:szCs w:val="22"/>
              </w:rPr>
            </w:pPr>
          </w:p>
        </w:tc>
        <w:tc>
          <w:tcPr>
            <w:tcW w:w="4546" w:type="dxa"/>
            <w:noWrap w:val="0"/>
            <w:vAlign w:val="top"/>
          </w:tcPr>
          <w:p w14:paraId="7A86CE57">
            <w:pPr>
              <w:widowControl/>
              <w:spacing w:line="500" w:lineRule="exact"/>
              <w:jc w:val="left"/>
              <w:rPr>
                <w:rFonts w:hint="eastAsia"/>
                <w:color w:val="auto"/>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auto"/>
                <w:kern w:val="0"/>
                <w:sz w:val="24"/>
                <w:szCs w:val="22"/>
              </w:rPr>
            </w:pPr>
          </w:p>
        </w:tc>
        <w:tc>
          <w:tcPr>
            <w:tcW w:w="4546" w:type="dxa"/>
            <w:noWrap w:val="0"/>
            <w:vAlign w:val="top"/>
          </w:tcPr>
          <w:p w14:paraId="5C7A6F3D">
            <w:pPr>
              <w:widowControl/>
              <w:spacing w:line="500" w:lineRule="exact"/>
              <w:jc w:val="left"/>
              <w:rPr>
                <w:rFonts w:hint="eastAsia"/>
                <w:color w:val="auto"/>
                <w:kern w:val="0"/>
                <w:sz w:val="24"/>
                <w:szCs w:val="22"/>
              </w:rPr>
            </w:pPr>
          </w:p>
        </w:tc>
      </w:tr>
    </w:tbl>
    <w:p w14:paraId="1BB21AF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附全权代表情况：</w:t>
      </w:r>
    </w:p>
    <w:p w14:paraId="2A8B199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姓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名：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性 别：                   </w:t>
      </w:r>
    </w:p>
    <w:p w14:paraId="4A1E5DC3">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身份证号码：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0BA588AE">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部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门：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职 务：                  </w:t>
      </w:r>
    </w:p>
    <w:p w14:paraId="3C2A39F2">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电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话：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传 真：                  </w:t>
      </w:r>
    </w:p>
    <w:p w14:paraId="4B52B24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通讯地址：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2A83090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邮政编码：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66D2E526">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 xml:space="preserve">单位（单位盖章）：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294B06E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w:t>
      </w:r>
      <w:r>
        <w:rPr>
          <w:rFonts w:hint="eastAsia" w:ascii="方正仿宋_GB2312" w:hAnsi="方正仿宋_GB2312" w:eastAsia="方正仿宋_GB2312" w:cs="方正仿宋_GB2312"/>
          <w:color w:val="auto"/>
          <w:sz w:val="24"/>
          <w:szCs w:val="24"/>
          <w:lang w:eastAsia="zh-CN"/>
        </w:rPr>
        <w:t>普定县中医医院</w:t>
      </w:r>
      <w:r>
        <w:rPr>
          <w:rFonts w:hint="eastAsia" w:ascii="方正仿宋_GB2312" w:hAnsi="方正仿宋_GB2312" w:eastAsia="方正仿宋_GB2312" w:cs="方正仿宋_GB2312"/>
          <w:color w:val="auto"/>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auto"/>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auto"/>
          <w:sz w:val="24"/>
          <w:szCs w:val="24"/>
        </w:rPr>
        <w:cr/>
      </w:r>
      <w:r>
        <w:rPr>
          <w:rFonts w:hint="eastAsia" w:ascii="方正仿宋_GB2312" w:hAnsi="方正仿宋_GB2312" w:eastAsia="方正仿宋_GB2312" w:cs="方正仿宋_GB2312"/>
          <w:color w:val="auto"/>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（7）根据采购项目提出的特定条件</w:t>
      </w:r>
      <w:r>
        <w:rPr>
          <w:rFonts w:hint="eastAsia" w:ascii="方正仿宋_GB2312" w:hAnsi="方正仿宋_GB2312" w:eastAsia="方正仿宋_GB2312" w:cs="方正仿宋_GB2312"/>
          <w:color w:val="auto"/>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cr/>
      </w:r>
      <w:r>
        <w:rPr>
          <w:rFonts w:hint="eastAsia" w:ascii="方正仿宋_GB2312" w:hAnsi="方正仿宋_GB2312" w:eastAsia="方正仿宋_GB2312" w:cs="方正仿宋_GB2312"/>
          <w:color w:val="auto"/>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auto"/>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日期：</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15894180">
      <w:pPr>
        <w:spacing w:line="360" w:lineRule="auto"/>
        <w:rPr>
          <w:rFonts w:hint="eastAsia"/>
          <w:b/>
          <w:bCs/>
          <w:color w:val="auto"/>
          <w:sz w:val="28"/>
          <w:szCs w:val="28"/>
        </w:rPr>
      </w:pPr>
    </w:p>
    <w:p w14:paraId="0C14A52A">
      <w:pPr>
        <w:spacing w:line="360" w:lineRule="auto"/>
        <w:rPr>
          <w:rFonts w:hint="eastAsia"/>
          <w:b/>
          <w:bCs/>
          <w:color w:val="auto"/>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 xml:space="preserve">       服务要求偏离表</w:t>
      </w:r>
    </w:p>
    <w:tbl>
      <w:tblPr>
        <w:tblStyle w:val="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w:t>
            </w:r>
            <w:r>
              <w:rPr>
                <w:rFonts w:hint="eastAsia" w:ascii="方正仿宋_GB2312" w:hAnsi="方正仿宋_GB2312" w:eastAsia="方正仿宋_GB2312" w:cs="方正仿宋_GB2312"/>
                <w:color w:val="auto"/>
                <w:sz w:val="24"/>
                <w:szCs w:val="24"/>
                <w:lang w:eastAsia="zh-CN"/>
              </w:rPr>
              <w:t>服务</w:t>
            </w:r>
            <w:r>
              <w:rPr>
                <w:rFonts w:hint="eastAsia" w:ascii="方正仿宋_GB2312" w:hAnsi="方正仿宋_GB2312" w:eastAsia="方正仿宋_GB2312" w:cs="方正仿宋_GB2312"/>
                <w:color w:val="auto"/>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color w:val="auto"/>
                <w:sz w:val="24"/>
                <w:szCs w:val="24"/>
              </w:rPr>
            </w:pPr>
          </w:p>
        </w:tc>
        <w:tc>
          <w:tcPr>
            <w:tcW w:w="1223" w:type="dxa"/>
            <w:noWrap w:val="0"/>
            <w:vAlign w:val="center"/>
          </w:tcPr>
          <w:p w14:paraId="7AD3CDE0">
            <w:pPr>
              <w:spacing w:line="360" w:lineRule="auto"/>
              <w:jc w:val="center"/>
              <w:rPr>
                <w:color w:val="auto"/>
                <w:sz w:val="24"/>
                <w:szCs w:val="24"/>
              </w:rPr>
            </w:pPr>
          </w:p>
        </w:tc>
        <w:tc>
          <w:tcPr>
            <w:tcW w:w="865" w:type="dxa"/>
            <w:noWrap w:val="0"/>
            <w:vAlign w:val="center"/>
          </w:tcPr>
          <w:p w14:paraId="0D6447D9">
            <w:pPr>
              <w:spacing w:line="360" w:lineRule="auto"/>
              <w:jc w:val="center"/>
              <w:rPr>
                <w:color w:val="auto"/>
                <w:sz w:val="24"/>
                <w:szCs w:val="24"/>
              </w:rPr>
            </w:pPr>
          </w:p>
        </w:tc>
        <w:tc>
          <w:tcPr>
            <w:tcW w:w="1835" w:type="dxa"/>
            <w:noWrap w:val="0"/>
            <w:vAlign w:val="center"/>
          </w:tcPr>
          <w:p w14:paraId="02E3F61D">
            <w:pPr>
              <w:spacing w:line="360" w:lineRule="auto"/>
              <w:jc w:val="center"/>
              <w:rPr>
                <w:color w:val="auto"/>
                <w:sz w:val="24"/>
                <w:szCs w:val="24"/>
              </w:rPr>
            </w:pPr>
          </w:p>
        </w:tc>
        <w:tc>
          <w:tcPr>
            <w:tcW w:w="2019" w:type="dxa"/>
            <w:noWrap w:val="0"/>
            <w:vAlign w:val="center"/>
          </w:tcPr>
          <w:p w14:paraId="7C4DDFEB">
            <w:pPr>
              <w:spacing w:line="360" w:lineRule="auto"/>
              <w:jc w:val="center"/>
              <w:rPr>
                <w:color w:val="auto"/>
                <w:sz w:val="24"/>
                <w:szCs w:val="24"/>
              </w:rPr>
            </w:pPr>
          </w:p>
        </w:tc>
        <w:tc>
          <w:tcPr>
            <w:tcW w:w="1569" w:type="dxa"/>
            <w:noWrap w:val="0"/>
            <w:vAlign w:val="center"/>
          </w:tcPr>
          <w:p w14:paraId="6213304D">
            <w:pPr>
              <w:spacing w:line="360" w:lineRule="auto"/>
              <w:jc w:val="center"/>
              <w:rPr>
                <w:color w:val="auto"/>
                <w:sz w:val="24"/>
                <w:szCs w:val="24"/>
              </w:rPr>
            </w:pPr>
          </w:p>
        </w:tc>
        <w:tc>
          <w:tcPr>
            <w:tcW w:w="890" w:type="dxa"/>
            <w:noWrap w:val="0"/>
            <w:vAlign w:val="center"/>
          </w:tcPr>
          <w:p w14:paraId="2046F3F5">
            <w:pPr>
              <w:spacing w:line="360" w:lineRule="auto"/>
              <w:jc w:val="center"/>
              <w:rPr>
                <w:color w:val="auto"/>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color w:val="auto"/>
                <w:sz w:val="24"/>
                <w:szCs w:val="24"/>
              </w:rPr>
            </w:pPr>
          </w:p>
        </w:tc>
        <w:tc>
          <w:tcPr>
            <w:tcW w:w="1223" w:type="dxa"/>
            <w:noWrap w:val="0"/>
            <w:vAlign w:val="center"/>
          </w:tcPr>
          <w:p w14:paraId="5490E091">
            <w:pPr>
              <w:spacing w:line="360" w:lineRule="auto"/>
              <w:jc w:val="center"/>
              <w:rPr>
                <w:color w:val="auto"/>
                <w:sz w:val="24"/>
                <w:szCs w:val="24"/>
              </w:rPr>
            </w:pPr>
          </w:p>
        </w:tc>
        <w:tc>
          <w:tcPr>
            <w:tcW w:w="865" w:type="dxa"/>
            <w:noWrap w:val="0"/>
            <w:vAlign w:val="center"/>
          </w:tcPr>
          <w:p w14:paraId="28A5B8DE">
            <w:pPr>
              <w:spacing w:line="360" w:lineRule="auto"/>
              <w:jc w:val="center"/>
              <w:rPr>
                <w:color w:val="auto"/>
                <w:sz w:val="24"/>
                <w:szCs w:val="24"/>
              </w:rPr>
            </w:pPr>
          </w:p>
        </w:tc>
        <w:tc>
          <w:tcPr>
            <w:tcW w:w="1835" w:type="dxa"/>
            <w:noWrap w:val="0"/>
            <w:vAlign w:val="center"/>
          </w:tcPr>
          <w:p w14:paraId="2E68BB9A">
            <w:pPr>
              <w:spacing w:line="360" w:lineRule="auto"/>
              <w:jc w:val="center"/>
              <w:rPr>
                <w:color w:val="auto"/>
                <w:sz w:val="24"/>
                <w:szCs w:val="24"/>
              </w:rPr>
            </w:pPr>
          </w:p>
        </w:tc>
        <w:tc>
          <w:tcPr>
            <w:tcW w:w="2019" w:type="dxa"/>
            <w:noWrap w:val="0"/>
            <w:vAlign w:val="center"/>
          </w:tcPr>
          <w:p w14:paraId="75FCA637">
            <w:pPr>
              <w:spacing w:line="360" w:lineRule="auto"/>
              <w:jc w:val="center"/>
              <w:rPr>
                <w:color w:val="auto"/>
                <w:sz w:val="24"/>
                <w:szCs w:val="24"/>
              </w:rPr>
            </w:pPr>
          </w:p>
        </w:tc>
        <w:tc>
          <w:tcPr>
            <w:tcW w:w="1569" w:type="dxa"/>
            <w:noWrap w:val="0"/>
            <w:vAlign w:val="center"/>
          </w:tcPr>
          <w:p w14:paraId="7AFB24C3">
            <w:pPr>
              <w:spacing w:line="360" w:lineRule="auto"/>
              <w:jc w:val="center"/>
              <w:rPr>
                <w:color w:val="auto"/>
                <w:sz w:val="24"/>
                <w:szCs w:val="24"/>
              </w:rPr>
            </w:pPr>
          </w:p>
        </w:tc>
        <w:tc>
          <w:tcPr>
            <w:tcW w:w="890" w:type="dxa"/>
            <w:noWrap w:val="0"/>
            <w:vAlign w:val="center"/>
          </w:tcPr>
          <w:p w14:paraId="4F9160F8">
            <w:pPr>
              <w:spacing w:line="360" w:lineRule="auto"/>
              <w:jc w:val="center"/>
              <w:rPr>
                <w:color w:val="auto"/>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color w:val="auto"/>
                <w:sz w:val="24"/>
                <w:szCs w:val="24"/>
              </w:rPr>
            </w:pPr>
          </w:p>
        </w:tc>
        <w:tc>
          <w:tcPr>
            <w:tcW w:w="1223" w:type="dxa"/>
            <w:noWrap w:val="0"/>
            <w:vAlign w:val="center"/>
          </w:tcPr>
          <w:p w14:paraId="2F9CB6C8">
            <w:pPr>
              <w:spacing w:line="360" w:lineRule="auto"/>
              <w:jc w:val="center"/>
              <w:rPr>
                <w:color w:val="auto"/>
                <w:sz w:val="24"/>
                <w:szCs w:val="24"/>
              </w:rPr>
            </w:pPr>
          </w:p>
        </w:tc>
        <w:tc>
          <w:tcPr>
            <w:tcW w:w="865" w:type="dxa"/>
            <w:noWrap w:val="0"/>
            <w:vAlign w:val="center"/>
          </w:tcPr>
          <w:p w14:paraId="2438F749">
            <w:pPr>
              <w:spacing w:line="360" w:lineRule="auto"/>
              <w:jc w:val="center"/>
              <w:rPr>
                <w:color w:val="auto"/>
                <w:sz w:val="24"/>
                <w:szCs w:val="24"/>
              </w:rPr>
            </w:pPr>
          </w:p>
        </w:tc>
        <w:tc>
          <w:tcPr>
            <w:tcW w:w="1835" w:type="dxa"/>
            <w:noWrap w:val="0"/>
            <w:vAlign w:val="center"/>
          </w:tcPr>
          <w:p w14:paraId="738C55B7">
            <w:pPr>
              <w:spacing w:line="360" w:lineRule="auto"/>
              <w:jc w:val="center"/>
              <w:rPr>
                <w:color w:val="auto"/>
                <w:sz w:val="24"/>
                <w:szCs w:val="24"/>
              </w:rPr>
            </w:pPr>
          </w:p>
        </w:tc>
        <w:tc>
          <w:tcPr>
            <w:tcW w:w="2019" w:type="dxa"/>
            <w:noWrap w:val="0"/>
            <w:vAlign w:val="center"/>
          </w:tcPr>
          <w:p w14:paraId="09239F78">
            <w:pPr>
              <w:spacing w:line="360" w:lineRule="auto"/>
              <w:jc w:val="center"/>
              <w:rPr>
                <w:color w:val="auto"/>
                <w:sz w:val="24"/>
                <w:szCs w:val="24"/>
              </w:rPr>
            </w:pPr>
          </w:p>
        </w:tc>
        <w:tc>
          <w:tcPr>
            <w:tcW w:w="1569" w:type="dxa"/>
            <w:noWrap w:val="0"/>
            <w:vAlign w:val="center"/>
          </w:tcPr>
          <w:p w14:paraId="422DA273">
            <w:pPr>
              <w:spacing w:line="360" w:lineRule="auto"/>
              <w:jc w:val="center"/>
              <w:rPr>
                <w:color w:val="auto"/>
                <w:sz w:val="24"/>
                <w:szCs w:val="24"/>
              </w:rPr>
            </w:pPr>
          </w:p>
        </w:tc>
        <w:tc>
          <w:tcPr>
            <w:tcW w:w="890" w:type="dxa"/>
            <w:noWrap w:val="0"/>
            <w:vAlign w:val="center"/>
          </w:tcPr>
          <w:p w14:paraId="49B51F7B">
            <w:pPr>
              <w:spacing w:line="360" w:lineRule="auto"/>
              <w:jc w:val="center"/>
              <w:rPr>
                <w:color w:val="auto"/>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color w:val="auto"/>
                <w:sz w:val="24"/>
                <w:szCs w:val="24"/>
              </w:rPr>
            </w:pPr>
          </w:p>
        </w:tc>
        <w:tc>
          <w:tcPr>
            <w:tcW w:w="1223" w:type="dxa"/>
            <w:noWrap w:val="0"/>
            <w:vAlign w:val="center"/>
          </w:tcPr>
          <w:p w14:paraId="110CC334">
            <w:pPr>
              <w:spacing w:line="360" w:lineRule="auto"/>
              <w:jc w:val="center"/>
              <w:rPr>
                <w:color w:val="auto"/>
                <w:sz w:val="24"/>
                <w:szCs w:val="24"/>
              </w:rPr>
            </w:pPr>
          </w:p>
        </w:tc>
        <w:tc>
          <w:tcPr>
            <w:tcW w:w="865" w:type="dxa"/>
            <w:noWrap w:val="0"/>
            <w:vAlign w:val="center"/>
          </w:tcPr>
          <w:p w14:paraId="583D1095">
            <w:pPr>
              <w:spacing w:line="360" w:lineRule="auto"/>
              <w:jc w:val="center"/>
              <w:rPr>
                <w:color w:val="auto"/>
                <w:sz w:val="24"/>
                <w:szCs w:val="24"/>
              </w:rPr>
            </w:pPr>
          </w:p>
        </w:tc>
        <w:tc>
          <w:tcPr>
            <w:tcW w:w="1835" w:type="dxa"/>
            <w:noWrap w:val="0"/>
            <w:vAlign w:val="center"/>
          </w:tcPr>
          <w:p w14:paraId="416635A6">
            <w:pPr>
              <w:spacing w:line="360" w:lineRule="auto"/>
              <w:jc w:val="center"/>
              <w:rPr>
                <w:color w:val="auto"/>
                <w:sz w:val="24"/>
                <w:szCs w:val="24"/>
              </w:rPr>
            </w:pPr>
          </w:p>
        </w:tc>
        <w:tc>
          <w:tcPr>
            <w:tcW w:w="2019" w:type="dxa"/>
            <w:noWrap w:val="0"/>
            <w:vAlign w:val="center"/>
          </w:tcPr>
          <w:p w14:paraId="70B96E90">
            <w:pPr>
              <w:spacing w:line="360" w:lineRule="auto"/>
              <w:jc w:val="center"/>
              <w:rPr>
                <w:color w:val="auto"/>
                <w:sz w:val="24"/>
                <w:szCs w:val="24"/>
              </w:rPr>
            </w:pPr>
          </w:p>
        </w:tc>
        <w:tc>
          <w:tcPr>
            <w:tcW w:w="1569" w:type="dxa"/>
            <w:noWrap w:val="0"/>
            <w:vAlign w:val="center"/>
          </w:tcPr>
          <w:p w14:paraId="5BCD654F">
            <w:pPr>
              <w:spacing w:line="360" w:lineRule="auto"/>
              <w:jc w:val="center"/>
              <w:rPr>
                <w:color w:val="auto"/>
                <w:sz w:val="24"/>
                <w:szCs w:val="24"/>
              </w:rPr>
            </w:pPr>
          </w:p>
        </w:tc>
        <w:tc>
          <w:tcPr>
            <w:tcW w:w="890" w:type="dxa"/>
            <w:noWrap w:val="0"/>
            <w:vAlign w:val="center"/>
          </w:tcPr>
          <w:p w14:paraId="57260F76">
            <w:pPr>
              <w:spacing w:line="360" w:lineRule="auto"/>
              <w:jc w:val="center"/>
              <w:rPr>
                <w:color w:val="auto"/>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color w:val="auto"/>
                <w:sz w:val="24"/>
                <w:szCs w:val="24"/>
              </w:rPr>
            </w:pPr>
          </w:p>
        </w:tc>
        <w:tc>
          <w:tcPr>
            <w:tcW w:w="1223" w:type="dxa"/>
            <w:noWrap w:val="0"/>
            <w:vAlign w:val="center"/>
          </w:tcPr>
          <w:p w14:paraId="07E2F68B">
            <w:pPr>
              <w:spacing w:line="360" w:lineRule="auto"/>
              <w:jc w:val="center"/>
              <w:rPr>
                <w:color w:val="auto"/>
                <w:sz w:val="24"/>
                <w:szCs w:val="24"/>
              </w:rPr>
            </w:pPr>
          </w:p>
        </w:tc>
        <w:tc>
          <w:tcPr>
            <w:tcW w:w="865" w:type="dxa"/>
            <w:noWrap w:val="0"/>
            <w:vAlign w:val="center"/>
          </w:tcPr>
          <w:p w14:paraId="267A0528">
            <w:pPr>
              <w:spacing w:line="360" w:lineRule="auto"/>
              <w:jc w:val="center"/>
              <w:rPr>
                <w:color w:val="auto"/>
                <w:sz w:val="24"/>
                <w:szCs w:val="24"/>
              </w:rPr>
            </w:pPr>
          </w:p>
        </w:tc>
        <w:tc>
          <w:tcPr>
            <w:tcW w:w="1835" w:type="dxa"/>
            <w:noWrap w:val="0"/>
            <w:vAlign w:val="center"/>
          </w:tcPr>
          <w:p w14:paraId="4F6C6B1E">
            <w:pPr>
              <w:spacing w:line="360" w:lineRule="auto"/>
              <w:jc w:val="center"/>
              <w:rPr>
                <w:color w:val="auto"/>
                <w:sz w:val="24"/>
                <w:szCs w:val="24"/>
              </w:rPr>
            </w:pPr>
          </w:p>
        </w:tc>
        <w:tc>
          <w:tcPr>
            <w:tcW w:w="2019" w:type="dxa"/>
            <w:noWrap w:val="0"/>
            <w:vAlign w:val="center"/>
          </w:tcPr>
          <w:p w14:paraId="367F078A">
            <w:pPr>
              <w:spacing w:line="360" w:lineRule="auto"/>
              <w:jc w:val="center"/>
              <w:rPr>
                <w:color w:val="auto"/>
                <w:sz w:val="24"/>
                <w:szCs w:val="24"/>
              </w:rPr>
            </w:pPr>
          </w:p>
        </w:tc>
        <w:tc>
          <w:tcPr>
            <w:tcW w:w="1569" w:type="dxa"/>
            <w:noWrap w:val="0"/>
            <w:vAlign w:val="center"/>
          </w:tcPr>
          <w:p w14:paraId="13E0180B">
            <w:pPr>
              <w:spacing w:line="360" w:lineRule="auto"/>
              <w:jc w:val="center"/>
              <w:rPr>
                <w:color w:val="auto"/>
                <w:sz w:val="24"/>
                <w:szCs w:val="24"/>
              </w:rPr>
            </w:pPr>
          </w:p>
        </w:tc>
        <w:tc>
          <w:tcPr>
            <w:tcW w:w="890" w:type="dxa"/>
            <w:noWrap w:val="0"/>
            <w:vAlign w:val="center"/>
          </w:tcPr>
          <w:p w14:paraId="6EB83923">
            <w:pPr>
              <w:spacing w:line="360" w:lineRule="auto"/>
              <w:jc w:val="center"/>
              <w:rPr>
                <w:color w:val="auto"/>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color w:val="auto"/>
                <w:sz w:val="24"/>
                <w:szCs w:val="24"/>
              </w:rPr>
            </w:pPr>
          </w:p>
        </w:tc>
        <w:tc>
          <w:tcPr>
            <w:tcW w:w="1223" w:type="dxa"/>
            <w:noWrap w:val="0"/>
            <w:vAlign w:val="center"/>
          </w:tcPr>
          <w:p w14:paraId="154E999B">
            <w:pPr>
              <w:spacing w:line="360" w:lineRule="auto"/>
              <w:jc w:val="center"/>
              <w:rPr>
                <w:color w:val="auto"/>
                <w:sz w:val="24"/>
                <w:szCs w:val="24"/>
              </w:rPr>
            </w:pPr>
          </w:p>
        </w:tc>
        <w:tc>
          <w:tcPr>
            <w:tcW w:w="865" w:type="dxa"/>
            <w:noWrap w:val="0"/>
            <w:vAlign w:val="center"/>
          </w:tcPr>
          <w:p w14:paraId="69139296">
            <w:pPr>
              <w:spacing w:line="360" w:lineRule="auto"/>
              <w:jc w:val="center"/>
              <w:rPr>
                <w:color w:val="auto"/>
                <w:sz w:val="24"/>
                <w:szCs w:val="24"/>
              </w:rPr>
            </w:pPr>
          </w:p>
        </w:tc>
        <w:tc>
          <w:tcPr>
            <w:tcW w:w="1835" w:type="dxa"/>
            <w:noWrap w:val="0"/>
            <w:vAlign w:val="center"/>
          </w:tcPr>
          <w:p w14:paraId="064D11B1">
            <w:pPr>
              <w:spacing w:line="360" w:lineRule="auto"/>
              <w:jc w:val="center"/>
              <w:rPr>
                <w:color w:val="auto"/>
                <w:sz w:val="24"/>
                <w:szCs w:val="24"/>
              </w:rPr>
            </w:pPr>
          </w:p>
        </w:tc>
        <w:tc>
          <w:tcPr>
            <w:tcW w:w="2019" w:type="dxa"/>
            <w:noWrap w:val="0"/>
            <w:vAlign w:val="center"/>
          </w:tcPr>
          <w:p w14:paraId="2D841A62">
            <w:pPr>
              <w:spacing w:line="360" w:lineRule="auto"/>
              <w:jc w:val="center"/>
              <w:rPr>
                <w:color w:val="auto"/>
                <w:sz w:val="24"/>
                <w:szCs w:val="24"/>
              </w:rPr>
            </w:pPr>
          </w:p>
        </w:tc>
        <w:tc>
          <w:tcPr>
            <w:tcW w:w="1569" w:type="dxa"/>
            <w:noWrap w:val="0"/>
            <w:vAlign w:val="center"/>
          </w:tcPr>
          <w:p w14:paraId="3808AE91">
            <w:pPr>
              <w:spacing w:line="360" w:lineRule="auto"/>
              <w:jc w:val="center"/>
              <w:rPr>
                <w:color w:val="auto"/>
                <w:sz w:val="24"/>
                <w:szCs w:val="24"/>
              </w:rPr>
            </w:pPr>
          </w:p>
        </w:tc>
        <w:tc>
          <w:tcPr>
            <w:tcW w:w="890" w:type="dxa"/>
            <w:noWrap w:val="0"/>
            <w:vAlign w:val="center"/>
          </w:tcPr>
          <w:p w14:paraId="723AD2C3">
            <w:pPr>
              <w:spacing w:line="360" w:lineRule="auto"/>
              <w:jc w:val="center"/>
              <w:rPr>
                <w:color w:val="auto"/>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color w:val="auto"/>
                <w:sz w:val="24"/>
                <w:szCs w:val="24"/>
              </w:rPr>
            </w:pPr>
          </w:p>
        </w:tc>
        <w:tc>
          <w:tcPr>
            <w:tcW w:w="1223" w:type="dxa"/>
            <w:noWrap w:val="0"/>
            <w:vAlign w:val="center"/>
          </w:tcPr>
          <w:p w14:paraId="1475B3E4">
            <w:pPr>
              <w:spacing w:line="360" w:lineRule="auto"/>
              <w:jc w:val="center"/>
              <w:rPr>
                <w:color w:val="auto"/>
                <w:sz w:val="24"/>
                <w:szCs w:val="24"/>
              </w:rPr>
            </w:pPr>
          </w:p>
        </w:tc>
        <w:tc>
          <w:tcPr>
            <w:tcW w:w="865" w:type="dxa"/>
            <w:noWrap w:val="0"/>
            <w:vAlign w:val="center"/>
          </w:tcPr>
          <w:p w14:paraId="21AEC48E">
            <w:pPr>
              <w:spacing w:line="360" w:lineRule="auto"/>
              <w:jc w:val="center"/>
              <w:rPr>
                <w:color w:val="auto"/>
                <w:sz w:val="24"/>
                <w:szCs w:val="24"/>
              </w:rPr>
            </w:pPr>
          </w:p>
        </w:tc>
        <w:tc>
          <w:tcPr>
            <w:tcW w:w="1835" w:type="dxa"/>
            <w:noWrap w:val="0"/>
            <w:vAlign w:val="center"/>
          </w:tcPr>
          <w:p w14:paraId="31910EBD">
            <w:pPr>
              <w:spacing w:line="360" w:lineRule="auto"/>
              <w:jc w:val="center"/>
              <w:rPr>
                <w:color w:val="auto"/>
                <w:sz w:val="24"/>
                <w:szCs w:val="24"/>
              </w:rPr>
            </w:pPr>
          </w:p>
        </w:tc>
        <w:tc>
          <w:tcPr>
            <w:tcW w:w="2019" w:type="dxa"/>
            <w:noWrap w:val="0"/>
            <w:vAlign w:val="center"/>
          </w:tcPr>
          <w:p w14:paraId="49DF0974">
            <w:pPr>
              <w:spacing w:line="360" w:lineRule="auto"/>
              <w:jc w:val="center"/>
              <w:rPr>
                <w:color w:val="auto"/>
                <w:sz w:val="24"/>
                <w:szCs w:val="24"/>
              </w:rPr>
            </w:pPr>
          </w:p>
        </w:tc>
        <w:tc>
          <w:tcPr>
            <w:tcW w:w="1569" w:type="dxa"/>
            <w:noWrap w:val="0"/>
            <w:vAlign w:val="center"/>
          </w:tcPr>
          <w:p w14:paraId="1B9ECA3D">
            <w:pPr>
              <w:spacing w:line="360" w:lineRule="auto"/>
              <w:jc w:val="center"/>
              <w:rPr>
                <w:color w:val="auto"/>
                <w:sz w:val="24"/>
                <w:szCs w:val="24"/>
              </w:rPr>
            </w:pPr>
          </w:p>
        </w:tc>
        <w:tc>
          <w:tcPr>
            <w:tcW w:w="890" w:type="dxa"/>
            <w:noWrap w:val="0"/>
            <w:vAlign w:val="center"/>
          </w:tcPr>
          <w:p w14:paraId="390E23E1">
            <w:pPr>
              <w:spacing w:line="360" w:lineRule="auto"/>
              <w:jc w:val="center"/>
              <w:rPr>
                <w:color w:val="auto"/>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color w:val="auto"/>
                <w:sz w:val="24"/>
                <w:szCs w:val="24"/>
              </w:rPr>
            </w:pPr>
          </w:p>
        </w:tc>
        <w:tc>
          <w:tcPr>
            <w:tcW w:w="1223" w:type="dxa"/>
            <w:noWrap w:val="0"/>
            <w:vAlign w:val="center"/>
          </w:tcPr>
          <w:p w14:paraId="2800D55C">
            <w:pPr>
              <w:spacing w:line="360" w:lineRule="auto"/>
              <w:jc w:val="center"/>
              <w:rPr>
                <w:color w:val="auto"/>
                <w:sz w:val="24"/>
                <w:szCs w:val="24"/>
              </w:rPr>
            </w:pPr>
          </w:p>
        </w:tc>
        <w:tc>
          <w:tcPr>
            <w:tcW w:w="865" w:type="dxa"/>
            <w:noWrap w:val="0"/>
            <w:vAlign w:val="center"/>
          </w:tcPr>
          <w:p w14:paraId="39FA2235">
            <w:pPr>
              <w:spacing w:line="360" w:lineRule="auto"/>
              <w:jc w:val="center"/>
              <w:rPr>
                <w:color w:val="auto"/>
                <w:sz w:val="24"/>
                <w:szCs w:val="24"/>
              </w:rPr>
            </w:pPr>
          </w:p>
        </w:tc>
        <w:tc>
          <w:tcPr>
            <w:tcW w:w="1835" w:type="dxa"/>
            <w:noWrap w:val="0"/>
            <w:vAlign w:val="center"/>
          </w:tcPr>
          <w:p w14:paraId="00AF08E4">
            <w:pPr>
              <w:spacing w:line="360" w:lineRule="auto"/>
              <w:jc w:val="center"/>
              <w:rPr>
                <w:color w:val="auto"/>
                <w:sz w:val="24"/>
                <w:szCs w:val="24"/>
              </w:rPr>
            </w:pPr>
          </w:p>
        </w:tc>
        <w:tc>
          <w:tcPr>
            <w:tcW w:w="2019" w:type="dxa"/>
            <w:noWrap w:val="0"/>
            <w:vAlign w:val="center"/>
          </w:tcPr>
          <w:p w14:paraId="2BC18172">
            <w:pPr>
              <w:spacing w:line="360" w:lineRule="auto"/>
              <w:jc w:val="center"/>
              <w:rPr>
                <w:color w:val="auto"/>
                <w:sz w:val="24"/>
                <w:szCs w:val="24"/>
              </w:rPr>
            </w:pPr>
          </w:p>
        </w:tc>
        <w:tc>
          <w:tcPr>
            <w:tcW w:w="1569" w:type="dxa"/>
            <w:noWrap w:val="0"/>
            <w:vAlign w:val="center"/>
          </w:tcPr>
          <w:p w14:paraId="09188FEE">
            <w:pPr>
              <w:spacing w:line="360" w:lineRule="auto"/>
              <w:jc w:val="center"/>
              <w:rPr>
                <w:color w:val="auto"/>
                <w:sz w:val="24"/>
                <w:szCs w:val="24"/>
              </w:rPr>
            </w:pPr>
          </w:p>
        </w:tc>
        <w:tc>
          <w:tcPr>
            <w:tcW w:w="890" w:type="dxa"/>
            <w:noWrap w:val="0"/>
            <w:vAlign w:val="center"/>
          </w:tcPr>
          <w:p w14:paraId="7864C154">
            <w:pPr>
              <w:spacing w:line="360" w:lineRule="auto"/>
              <w:jc w:val="center"/>
              <w:rPr>
                <w:color w:val="auto"/>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color w:val="auto"/>
                <w:sz w:val="24"/>
                <w:szCs w:val="24"/>
              </w:rPr>
            </w:pPr>
            <w:r>
              <w:rPr>
                <w:rFonts w:hint="eastAsia" w:ascii="方正仿宋_GB2312" w:hAnsi="方正仿宋_GB2312" w:eastAsia="方正仿宋_GB2312" w:cs="方正仿宋_GB2312"/>
                <w:color w:val="auto"/>
                <w:sz w:val="24"/>
                <w:szCs w:val="24"/>
              </w:rPr>
              <w:t>此表</w:t>
            </w:r>
            <w:r>
              <w:rPr>
                <w:rFonts w:hint="eastAsia" w:ascii="方正仿宋_GB2312" w:hAnsi="方正仿宋_GB2312" w:eastAsia="方正仿宋_GB2312" w:cs="方正仿宋_GB2312"/>
                <w:color w:val="auto"/>
                <w:sz w:val="24"/>
                <w:szCs w:val="24"/>
                <w:lang w:eastAsia="zh-CN"/>
              </w:rPr>
              <w:t>参选人</w:t>
            </w:r>
            <w:r>
              <w:rPr>
                <w:rFonts w:hint="eastAsia" w:ascii="方正仿宋_GB2312" w:hAnsi="方正仿宋_GB2312" w:eastAsia="方正仿宋_GB2312" w:cs="方正仿宋_GB2312"/>
                <w:color w:val="auto"/>
                <w:sz w:val="24"/>
                <w:szCs w:val="24"/>
              </w:rPr>
              <w:t>可自行添加</w:t>
            </w:r>
          </w:p>
        </w:tc>
      </w:tr>
    </w:tbl>
    <w:p w14:paraId="7255AB0F">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注：</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人递交的</w:t>
      </w:r>
      <w:r>
        <w:rPr>
          <w:rFonts w:hint="eastAsia" w:ascii="方正仿宋_GB2312" w:hAnsi="方正仿宋_GB2312" w:eastAsia="方正仿宋_GB2312" w:cs="方正仿宋_GB2312"/>
          <w:color w:val="auto"/>
          <w:sz w:val="24"/>
          <w:szCs w:val="24"/>
          <w:lang w:eastAsia="zh-CN"/>
        </w:rPr>
        <w:t>产品</w:t>
      </w:r>
      <w:r>
        <w:rPr>
          <w:rFonts w:hint="eastAsia" w:ascii="方正仿宋_GB2312" w:hAnsi="方正仿宋_GB2312" w:eastAsia="方正仿宋_GB2312" w:cs="方正仿宋_GB2312"/>
          <w:color w:val="auto"/>
          <w:sz w:val="24"/>
          <w:szCs w:val="24"/>
        </w:rPr>
        <w:t>技术</w:t>
      </w:r>
      <w:r>
        <w:rPr>
          <w:rFonts w:hint="eastAsia" w:ascii="方正仿宋_GB2312" w:hAnsi="方正仿宋_GB2312" w:eastAsia="方正仿宋_GB2312" w:cs="方正仿宋_GB2312"/>
          <w:color w:val="auto"/>
          <w:sz w:val="24"/>
          <w:szCs w:val="24"/>
          <w:lang w:eastAsia="zh-CN"/>
        </w:rPr>
        <w:t>参数及要求</w:t>
      </w:r>
      <w:r>
        <w:rPr>
          <w:rFonts w:hint="eastAsia" w:ascii="方正仿宋_GB2312" w:hAnsi="方正仿宋_GB2312" w:eastAsia="方正仿宋_GB2312" w:cs="方正仿宋_GB2312"/>
          <w:color w:val="auto"/>
          <w:sz w:val="24"/>
          <w:szCs w:val="24"/>
        </w:rPr>
        <w:t>与</w:t>
      </w:r>
      <w:r>
        <w:rPr>
          <w:rFonts w:hint="eastAsia" w:ascii="方正仿宋_GB2312" w:hAnsi="方正仿宋_GB2312" w:eastAsia="方正仿宋_GB2312" w:cs="方正仿宋_GB2312"/>
          <w:color w:val="auto"/>
          <w:sz w:val="24"/>
          <w:szCs w:val="24"/>
          <w:lang w:eastAsia="zh-CN"/>
        </w:rPr>
        <w:t>公告</w:t>
      </w:r>
      <w:r>
        <w:rPr>
          <w:rFonts w:hint="eastAsia" w:ascii="方正仿宋_GB2312" w:hAnsi="方正仿宋_GB2312" w:eastAsia="方正仿宋_GB2312" w:cs="方正仿宋_GB2312"/>
          <w:color w:val="auto"/>
          <w:sz w:val="24"/>
          <w:szCs w:val="24"/>
        </w:rPr>
        <w:t>的</w:t>
      </w:r>
      <w:r>
        <w:rPr>
          <w:rFonts w:hint="eastAsia" w:ascii="方正仿宋_GB2312" w:hAnsi="方正仿宋_GB2312" w:eastAsia="方正仿宋_GB2312" w:cs="方正仿宋_GB2312"/>
          <w:color w:val="auto"/>
          <w:sz w:val="24"/>
          <w:szCs w:val="24"/>
          <w:lang w:eastAsia="zh-CN"/>
        </w:rPr>
        <w:t>技术参数与要求</w:t>
      </w:r>
      <w:r>
        <w:rPr>
          <w:rFonts w:hint="eastAsia" w:ascii="方正仿宋_GB2312" w:hAnsi="方正仿宋_GB2312" w:eastAsia="方正仿宋_GB2312" w:cs="方正仿宋_GB2312"/>
          <w:color w:val="auto"/>
          <w:sz w:val="24"/>
          <w:szCs w:val="24"/>
        </w:rPr>
        <w:t>有不同时，应逐条列在技术偏离表中，否则将认为</w:t>
      </w:r>
      <w:r>
        <w:rPr>
          <w:rFonts w:hint="eastAsia" w:ascii="方正仿宋_GB2312" w:hAnsi="方正仿宋_GB2312" w:eastAsia="方正仿宋_GB2312" w:cs="方正仿宋_GB2312"/>
          <w:color w:val="auto"/>
          <w:sz w:val="24"/>
          <w:szCs w:val="24"/>
          <w:lang w:eastAsia="zh-CN"/>
        </w:rPr>
        <w:t>符合公告</w:t>
      </w:r>
      <w:r>
        <w:rPr>
          <w:rFonts w:hint="eastAsia" w:ascii="方正仿宋_GB2312" w:hAnsi="方正仿宋_GB2312" w:eastAsia="方正仿宋_GB2312" w:cs="方正仿宋_GB2312"/>
          <w:color w:val="auto"/>
          <w:sz w:val="24"/>
          <w:szCs w:val="24"/>
        </w:rPr>
        <w:t>的</w:t>
      </w:r>
      <w:r>
        <w:rPr>
          <w:rFonts w:hint="eastAsia" w:ascii="方正仿宋_GB2312" w:hAnsi="方正仿宋_GB2312" w:eastAsia="方正仿宋_GB2312" w:cs="方正仿宋_GB2312"/>
          <w:color w:val="auto"/>
          <w:sz w:val="24"/>
          <w:szCs w:val="24"/>
          <w:lang w:eastAsia="zh-CN"/>
        </w:rPr>
        <w:t>技术参数</w:t>
      </w:r>
      <w:r>
        <w:rPr>
          <w:rFonts w:hint="eastAsia" w:ascii="方正仿宋_GB2312" w:hAnsi="方正仿宋_GB2312" w:eastAsia="方正仿宋_GB2312" w:cs="方正仿宋_GB2312"/>
          <w:color w:val="auto"/>
          <w:sz w:val="24"/>
          <w:szCs w:val="24"/>
        </w:rPr>
        <w:t>要求。</w:t>
      </w:r>
    </w:p>
    <w:p w14:paraId="685C3280">
      <w:pPr>
        <w:spacing w:line="360" w:lineRule="auto"/>
        <w:jc w:val="left"/>
        <w:rPr>
          <w:rFonts w:hint="eastAsia" w:ascii="方正仿宋_GB2312" w:hAnsi="方正仿宋_GB2312" w:eastAsia="方正仿宋_GB2312" w:cs="方正仿宋_GB2312"/>
          <w:color w:val="auto"/>
          <w:sz w:val="24"/>
          <w:szCs w:val="24"/>
        </w:rPr>
      </w:pPr>
    </w:p>
    <w:p w14:paraId="7DBB151F">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日期：</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3CBEF337">
      <w:pPr>
        <w:spacing w:line="500" w:lineRule="exact"/>
        <w:ind w:right="823" w:rightChars="392"/>
        <w:rPr>
          <w:color w:val="auto"/>
          <w:sz w:val="24"/>
          <w:szCs w:val="24"/>
        </w:rPr>
      </w:pPr>
    </w:p>
    <w:p w14:paraId="7C68965E">
      <w:pPr>
        <w:rPr>
          <w:rFonts w:hint="eastAsia" w:cs="楷体"/>
          <w:color w:val="auto"/>
          <w:spacing w:val="-8"/>
          <w:kern w:val="0"/>
          <w:sz w:val="24"/>
          <w:szCs w:val="24"/>
        </w:rPr>
      </w:pPr>
    </w:p>
    <w:p w14:paraId="1AC9AEA5">
      <w:pPr>
        <w:rPr>
          <w:rFonts w:hint="eastAsia" w:cs="楷体"/>
          <w:color w:val="auto"/>
          <w:spacing w:val="-8"/>
          <w:kern w:val="0"/>
          <w:sz w:val="24"/>
          <w:szCs w:val="24"/>
        </w:rPr>
      </w:pPr>
    </w:p>
    <w:p w14:paraId="17479437">
      <w:pPr>
        <w:rPr>
          <w:rFonts w:hint="eastAsia" w:cs="楷体"/>
          <w:color w:val="auto"/>
          <w:spacing w:val="-8"/>
          <w:kern w:val="0"/>
          <w:sz w:val="24"/>
          <w:szCs w:val="24"/>
        </w:rPr>
      </w:pPr>
    </w:p>
    <w:p w14:paraId="01E10D81">
      <w:pPr>
        <w:rPr>
          <w:rFonts w:hint="eastAsia" w:cs="楷体"/>
          <w:color w:val="auto"/>
          <w:spacing w:val="-8"/>
          <w:kern w:val="0"/>
          <w:sz w:val="24"/>
          <w:szCs w:val="24"/>
        </w:rPr>
      </w:pPr>
    </w:p>
    <w:p w14:paraId="2BFF6C44">
      <w:pPr>
        <w:rPr>
          <w:rFonts w:hint="eastAsia" w:cs="楷体"/>
          <w:color w:val="auto"/>
          <w:spacing w:val="-8"/>
          <w:kern w:val="0"/>
          <w:sz w:val="24"/>
          <w:szCs w:val="24"/>
        </w:rPr>
      </w:pPr>
    </w:p>
    <w:p w14:paraId="634E9172">
      <w:pPr>
        <w:rPr>
          <w:rFonts w:hint="eastAsia" w:cs="楷体"/>
          <w:color w:val="auto"/>
          <w:spacing w:val="-8"/>
          <w:kern w:val="0"/>
          <w:sz w:val="24"/>
          <w:szCs w:val="24"/>
        </w:rPr>
      </w:pPr>
    </w:p>
    <w:p w14:paraId="5CB55AB6">
      <w:pPr>
        <w:spacing w:line="360" w:lineRule="auto"/>
        <w:ind w:left="320" w:hanging="320" w:hangingChars="100"/>
        <w:jc w:val="center"/>
        <w:outlineLvl w:val="2"/>
        <w:rPr>
          <w:rFonts w:hint="eastAsia" w:cs="宋体"/>
          <w:bCs/>
          <w:color w:val="auto"/>
          <w:sz w:val="32"/>
          <w:szCs w:val="32"/>
        </w:rPr>
      </w:pPr>
    </w:p>
    <w:p w14:paraId="486EACFA">
      <w:pPr>
        <w:spacing w:line="360" w:lineRule="auto"/>
        <w:ind w:left="320" w:hanging="320" w:hangingChars="100"/>
        <w:jc w:val="center"/>
        <w:outlineLvl w:val="2"/>
        <w:rPr>
          <w:rFonts w:hint="eastAsia" w:cs="宋体"/>
          <w:bCs/>
          <w:color w:val="auto"/>
          <w:sz w:val="32"/>
          <w:szCs w:val="32"/>
        </w:rPr>
      </w:pPr>
    </w:p>
    <w:p w14:paraId="498E87FA">
      <w:pPr>
        <w:spacing w:line="360" w:lineRule="auto"/>
        <w:ind w:left="320" w:hanging="320" w:hangingChars="100"/>
        <w:jc w:val="center"/>
        <w:outlineLvl w:val="2"/>
        <w:rPr>
          <w:rFonts w:hint="eastAsia" w:cs="宋体"/>
          <w:bCs/>
          <w:color w:val="auto"/>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要求及注意事项：合同复印或扫描件必需清晰，</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人应保证复印件或扫描件清晰可辨识相关内容，且真实有效。</w:t>
      </w:r>
    </w:p>
    <w:tbl>
      <w:tblPr>
        <w:tblStyle w:val="9"/>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auto"/>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auto"/>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auto"/>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auto"/>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auto"/>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auto"/>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auto"/>
                <w:kern w:val="0"/>
                <w:sz w:val="24"/>
                <w:szCs w:val="24"/>
              </w:rPr>
            </w:pPr>
            <w:r>
              <w:rPr>
                <w:rFonts w:hint="eastAsia"/>
                <w:b/>
                <w:color w:val="auto"/>
                <w:lang w:eastAsia="zh-CN"/>
              </w:rPr>
              <w:t>参选人可自行添加</w:t>
            </w:r>
          </w:p>
        </w:tc>
      </w:tr>
    </w:tbl>
    <w:p w14:paraId="60D2F357">
      <w:pPr>
        <w:spacing w:line="240" w:lineRule="atLeast"/>
        <w:ind w:firstLine="480"/>
        <w:jc w:val="center"/>
        <w:rPr>
          <w:rFonts w:hint="eastAsia" w:cs="宋体"/>
          <w:bCs/>
          <w:color w:val="auto"/>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日期：年  月 日</w:t>
      </w:r>
    </w:p>
    <w:p w14:paraId="75387605">
      <w:pPr>
        <w:rPr>
          <w:rFonts w:hint="eastAsia"/>
          <w:color w:val="auto"/>
        </w:rPr>
      </w:pPr>
    </w:p>
    <w:p w14:paraId="152D536F">
      <w:pPr>
        <w:rPr>
          <w:rFonts w:hint="eastAsia"/>
          <w:color w:val="auto"/>
        </w:rPr>
      </w:pPr>
    </w:p>
    <w:p w14:paraId="60E675EA">
      <w:pPr>
        <w:rPr>
          <w:rFonts w:hint="eastAsia"/>
          <w:color w:val="auto"/>
        </w:rPr>
      </w:pPr>
    </w:p>
    <w:p w14:paraId="4A6C2CD6">
      <w:pPr>
        <w:rPr>
          <w:rFonts w:hint="eastAsia"/>
          <w:color w:val="auto"/>
        </w:rPr>
      </w:pPr>
    </w:p>
    <w:p w14:paraId="4F402B29">
      <w:pPr>
        <w:rPr>
          <w:rFonts w:hint="eastAsia"/>
          <w:color w:val="auto"/>
        </w:rPr>
      </w:pPr>
    </w:p>
    <w:p w14:paraId="55134514">
      <w:pPr>
        <w:rPr>
          <w:rFonts w:hint="eastAsia"/>
          <w:color w:val="auto"/>
        </w:rPr>
      </w:pPr>
    </w:p>
    <w:p w14:paraId="0EF801F8">
      <w:pPr>
        <w:rPr>
          <w:rFonts w:hint="eastAsia"/>
          <w:color w:val="auto"/>
        </w:rPr>
      </w:pPr>
    </w:p>
    <w:p w14:paraId="2AB0B598">
      <w:pPr>
        <w:rPr>
          <w:rFonts w:hint="eastAsia"/>
          <w:color w:val="auto"/>
        </w:rPr>
      </w:pPr>
    </w:p>
    <w:p w14:paraId="5C09BB20">
      <w:pPr>
        <w:rPr>
          <w:rFonts w:hint="eastAsia"/>
          <w:color w:val="auto"/>
        </w:rPr>
      </w:pPr>
    </w:p>
    <w:p w14:paraId="1699402A">
      <w:pPr>
        <w:rPr>
          <w:rFonts w:hint="eastAsia"/>
          <w:color w:val="auto"/>
        </w:rPr>
      </w:pPr>
    </w:p>
    <w:p w14:paraId="640EEA61">
      <w:pPr>
        <w:rPr>
          <w:rFonts w:hint="eastAsia"/>
          <w:color w:val="auto"/>
        </w:rPr>
      </w:pPr>
    </w:p>
    <w:p w14:paraId="74336DC1">
      <w:pPr>
        <w:rPr>
          <w:rFonts w:hint="eastAsia"/>
          <w:color w:val="auto"/>
        </w:rPr>
      </w:pPr>
    </w:p>
    <w:p w14:paraId="4704D26B">
      <w:pPr>
        <w:rPr>
          <w:rFonts w:hint="eastAsia"/>
          <w:color w:val="auto"/>
        </w:rPr>
      </w:pPr>
    </w:p>
    <w:p w14:paraId="74E7198B">
      <w:pPr>
        <w:rPr>
          <w:rFonts w:hint="eastAsia"/>
          <w:color w:val="auto"/>
        </w:rPr>
      </w:pPr>
    </w:p>
    <w:p w14:paraId="03D9D2BF">
      <w:pPr>
        <w:rPr>
          <w:rFonts w:hint="eastAsia"/>
          <w:color w:val="auto"/>
        </w:rPr>
      </w:pPr>
    </w:p>
    <w:p w14:paraId="4519310C">
      <w:pPr>
        <w:rPr>
          <w:rFonts w:hint="eastAsia"/>
          <w:color w:val="auto"/>
        </w:rPr>
      </w:pPr>
    </w:p>
    <w:p w14:paraId="2EC99BD0">
      <w:pPr>
        <w:widowControl/>
        <w:spacing w:line="460" w:lineRule="exact"/>
        <w:jc w:val="both"/>
        <w:textAlignment w:val="baseline"/>
        <w:rPr>
          <w:rFonts w:hint="eastAsia"/>
          <w:bCs/>
          <w:color w:val="auto"/>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8、具有履行合同所必须的设备和专业技术能力的承诺书</w:t>
      </w:r>
    </w:p>
    <w:p w14:paraId="21DCB2AF">
      <w:pPr>
        <w:widowControl/>
        <w:spacing w:line="360" w:lineRule="auto"/>
        <w:jc w:val="left"/>
        <w:textAlignment w:val="baseline"/>
        <w:rPr>
          <w:bCs/>
          <w:color w:val="auto"/>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w:t>
      </w:r>
      <w:r>
        <w:rPr>
          <w:rFonts w:hint="eastAsia" w:ascii="方正仿宋_GB2312" w:hAnsi="方正仿宋_GB2312" w:eastAsia="方正仿宋_GB2312" w:cs="方正仿宋_GB2312"/>
          <w:color w:val="auto"/>
          <w:sz w:val="24"/>
          <w:szCs w:val="24"/>
          <w:lang w:eastAsia="zh-CN"/>
        </w:rPr>
        <w:t>普定县中医医院</w:t>
      </w:r>
      <w:r>
        <w:rPr>
          <w:rFonts w:hint="eastAsia" w:ascii="方正仿宋_GB2312" w:hAnsi="方正仿宋_GB2312" w:eastAsia="方正仿宋_GB2312" w:cs="方正仿宋_GB2312"/>
          <w:color w:val="auto"/>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在贵</w:t>
      </w:r>
      <w:r>
        <w:rPr>
          <w:rFonts w:hint="eastAsia" w:ascii="方正仿宋_GB2312" w:hAnsi="方正仿宋_GB2312" w:eastAsia="方正仿宋_GB2312" w:cs="方正仿宋_GB2312"/>
          <w:color w:val="auto"/>
          <w:sz w:val="24"/>
          <w:szCs w:val="24"/>
          <w:lang w:eastAsia="zh-CN"/>
        </w:rPr>
        <w:t>单位组织的</w:t>
      </w:r>
      <w:r>
        <w:rPr>
          <w:rFonts w:hint="eastAsia" w:ascii="方正仿宋_GB2312" w:hAnsi="方正仿宋_GB2312" w:eastAsia="方正仿宋_GB2312" w:cs="方正仿宋_GB2312"/>
          <w:color w:val="auto"/>
          <w:sz w:val="24"/>
          <w:szCs w:val="24"/>
        </w:rPr>
        <w:t>项目名称：     ，(项目编号：        ）</w:t>
      </w:r>
      <w:r>
        <w:rPr>
          <w:rFonts w:hint="eastAsia" w:ascii="方正仿宋_GB2312" w:hAnsi="方正仿宋_GB2312" w:eastAsia="方正仿宋_GB2312" w:cs="方正仿宋_GB2312"/>
          <w:color w:val="auto"/>
          <w:sz w:val="24"/>
          <w:szCs w:val="24"/>
          <w:lang w:eastAsia="zh-CN"/>
        </w:rPr>
        <w:t>采购</w:t>
      </w:r>
      <w:r>
        <w:rPr>
          <w:rFonts w:hint="eastAsia" w:ascii="方正仿宋_GB2312" w:hAnsi="方正仿宋_GB2312" w:eastAsia="方正仿宋_GB2312" w:cs="方正仿宋_GB2312"/>
          <w:color w:val="auto"/>
          <w:sz w:val="24"/>
          <w:szCs w:val="24"/>
        </w:rPr>
        <w:t>中，我公司在完全理解本项目</w:t>
      </w:r>
      <w:r>
        <w:rPr>
          <w:rFonts w:hint="eastAsia" w:ascii="方正仿宋_GB2312" w:hAnsi="方正仿宋_GB2312" w:eastAsia="方正仿宋_GB2312" w:cs="方正仿宋_GB2312"/>
          <w:color w:val="auto"/>
          <w:sz w:val="24"/>
          <w:szCs w:val="24"/>
          <w:lang w:eastAsia="zh-CN"/>
        </w:rPr>
        <w:t>采购</w:t>
      </w:r>
      <w:r>
        <w:rPr>
          <w:rFonts w:hint="eastAsia" w:ascii="方正仿宋_GB2312" w:hAnsi="方正仿宋_GB2312" w:eastAsia="方正仿宋_GB2312" w:cs="方正仿宋_GB2312"/>
          <w:color w:val="auto"/>
          <w:sz w:val="24"/>
          <w:szCs w:val="24"/>
        </w:rPr>
        <w:t>的服务要求、商务条款及其他内容后，决定参与该项目的</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活动。并承诺如我公司有幸中</w:t>
      </w:r>
      <w:r>
        <w:rPr>
          <w:rFonts w:hint="eastAsia" w:ascii="方正仿宋_GB2312" w:hAnsi="方正仿宋_GB2312" w:eastAsia="方正仿宋_GB2312" w:cs="方正仿宋_GB2312"/>
          <w:color w:val="auto"/>
          <w:sz w:val="24"/>
          <w:szCs w:val="24"/>
          <w:lang w:eastAsia="zh-CN"/>
        </w:rPr>
        <w:t>选</w:t>
      </w:r>
      <w:r>
        <w:rPr>
          <w:rFonts w:hint="eastAsia" w:ascii="方正仿宋_GB2312" w:hAnsi="方正仿宋_GB2312" w:eastAsia="方正仿宋_GB2312" w:cs="方正仿宋_GB2312"/>
          <w:color w:val="auto"/>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日期：  年  月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3CF60116">
      <w:pPr>
        <w:rPr>
          <w:rFonts w:hint="eastAsia"/>
          <w:color w:val="auto"/>
        </w:rPr>
      </w:pPr>
    </w:p>
    <w:p w14:paraId="351E08A6">
      <w:pPr>
        <w:rPr>
          <w:rFonts w:hint="eastAsia"/>
          <w:color w:val="auto"/>
        </w:rPr>
      </w:pPr>
    </w:p>
    <w:p w14:paraId="3D520837">
      <w:pPr>
        <w:rPr>
          <w:rFonts w:hint="eastAsia"/>
          <w:color w:val="auto"/>
        </w:rPr>
      </w:pPr>
    </w:p>
    <w:p w14:paraId="354B5816">
      <w:pPr>
        <w:rPr>
          <w:rFonts w:hint="eastAsia"/>
          <w:color w:val="auto"/>
        </w:rPr>
      </w:pPr>
    </w:p>
    <w:p w14:paraId="1EEBA1BB">
      <w:pPr>
        <w:rPr>
          <w:rFonts w:hint="eastAsia"/>
          <w:color w:val="auto"/>
        </w:rPr>
      </w:pPr>
    </w:p>
    <w:p w14:paraId="71D32F53">
      <w:pPr>
        <w:rPr>
          <w:rFonts w:hint="eastAsia"/>
          <w:color w:val="auto"/>
        </w:rPr>
      </w:pPr>
    </w:p>
    <w:p w14:paraId="2F5D54FE">
      <w:pPr>
        <w:rPr>
          <w:rFonts w:hint="eastAsia"/>
          <w:color w:val="auto"/>
        </w:rPr>
      </w:pPr>
    </w:p>
    <w:p w14:paraId="1C2E837B">
      <w:pPr>
        <w:rPr>
          <w:rFonts w:hint="eastAsia"/>
          <w:color w:val="auto"/>
        </w:rPr>
      </w:pPr>
    </w:p>
    <w:p w14:paraId="61197366">
      <w:pPr>
        <w:rPr>
          <w:rFonts w:hint="eastAsia"/>
          <w:color w:val="auto"/>
        </w:rPr>
      </w:pPr>
    </w:p>
    <w:p w14:paraId="712266E0">
      <w:pPr>
        <w:rPr>
          <w:rFonts w:hint="eastAsia"/>
          <w:color w:val="auto"/>
        </w:rPr>
      </w:pPr>
    </w:p>
    <w:p w14:paraId="38B4EF22">
      <w:pPr>
        <w:rPr>
          <w:rFonts w:hint="eastAsia"/>
          <w:color w:val="auto"/>
        </w:rPr>
      </w:pPr>
    </w:p>
    <w:p w14:paraId="6AD1FBEB">
      <w:pPr>
        <w:rPr>
          <w:rFonts w:hint="eastAsia"/>
          <w:color w:val="auto"/>
        </w:rPr>
      </w:pPr>
    </w:p>
    <w:p w14:paraId="30AADF60">
      <w:pPr>
        <w:pStyle w:val="8"/>
        <w:ind w:firstLine="210"/>
        <w:rPr>
          <w:rFonts w:hint="eastAsia"/>
          <w:color w:val="auto"/>
        </w:rPr>
      </w:pPr>
    </w:p>
    <w:p w14:paraId="799064BC">
      <w:pPr>
        <w:rPr>
          <w:rFonts w:hint="eastAsia"/>
          <w:b/>
          <w:color w:val="auto"/>
          <w:sz w:val="28"/>
          <w:szCs w:val="28"/>
        </w:rPr>
      </w:pPr>
    </w:p>
    <w:p w14:paraId="7A692212">
      <w:pPr>
        <w:rPr>
          <w:rFonts w:hint="eastAsia"/>
          <w:b/>
          <w:color w:val="auto"/>
          <w:sz w:val="28"/>
          <w:szCs w:val="28"/>
        </w:rPr>
      </w:pPr>
    </w:p>
    <w:p w14:paraId="5C55A04B">
      <w:pPr>
        <w:widowControl/>
        <w:spacing w:line="480" w:lineRule="exact"/>
        <w:jc w:val="left"/>
        <w:textAlignment w:val="baseline"/>
        <w:rPr>
          <w:rFonts w:hint="eastAsia" w:hAnsi="Calibri"/>
          <w:b/>
          <w:bCs/>
          <w:color w:val="auto"/>
          <w:kern w:val="0"/>
          <w:sz w:val="30"/>
          <w:szCs w:val="30"/>
        </w:rPr>
      </w:pPr>
    </w:p>
    <w:p w14:paraId="37ED0B1D">
      <w:pPr>
        <w:widowControl/>
        <w:spacing w:line="480" w:lineRule="exact"/>
        <w:jc w:val="left"/>
        <w:textAlignment w:val="baseline"/>
        <w:rPr>
          <w:rFonts w:hint="eastAsia" w:hAnsi="Calibri"/>
          <w:b/>
          <w:bCs/>
          <w:color w:val="auto"/>
          <w:kern w:val="0"/>
          <w:sz w:val="30"/>
          <w:szCs w:val="30"/>
        </w:rPr>
      </w:pPr>
    </w:p>
    <w:p w14:paraId="00BA8D41">
      <w:pPr>
        <w:widowControl/>
        <w:spacing w:line="480" w:lineRule="exact"/>
        <w:jc w:val="left"/>
        <w:textAlignment w:val="baseline"/>
        <w:rPr>
          <w:rFonts w:hint="eastAsia" w:hAnsi="Calibri"/>
          <w:b/>
          <w:bCs/>
          <w:color w:val="auto"/>
          <w:kern w:val="0"/>
          <w:sz w:val="30"/>
          <w:szCs w:val="30"/>
        </w:rPr>
      </w:pPr>
    </w:p>
    <w:p w14:paraId="07D835F6">
      <w:pPr>
        <w:pStyle w:val="7"/>
        <w:spacing w:before="75" w:beforeAutospacing="0" w:after="75" w:afterAutospacing="0" w:line="576" w:lineRule="exact"/>
        <w:rPr>
          <w:rFonts w:hint="eastAsia" w:asciiTheme="minorHAnsi" w:hAnsiTheme="minorHAnsi" w:eastAsiaTheme="minorEastAsia" w:cstheme="minorBidi"/>
          <w:bCs/>
          <w:color w:val="auto"/>
          <w:kern w:val="0"/>
          <w:sz w:val="32"/>
          <w:szCs w:val="32"/>
          <w:lang w:val="en-US" w:eastAsia="zh-CN" w:bidi="ar-SA"/>
        </w:rPr>
      </w:pPr>
    </w:p>
    <w:p w14:paraId="04DDD5BC">
      <w:pPr>
        <w:pStyle w:val="7"/>
        <w:spacing w:before="75" w:beforeAutospacing="0" w:after="75" w:afterAutospacing="0" w:line="576" w:lineRule="exact"/>
        <w:rPr>
          <w:rFonts w:hint="eastAsia" w:asciiTheme="minorHAnsi" w:hAnsiTheme="minorHAnsi" w:eastAsiaTheme="minorEastAsia" w:cstheme="minorBidi"/>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9、资格信用承诺函</w:t>
      </w:r>
    </w:p>
    <w:p w14:paraId="12A85439">
      <w:pPr>
        <w:pStyle w:val="3"/>
        <w:rPr>
          <w:rFonts w:hint="eastAsia"/>
          <w:color w:val="auto"/>
        </w:rPr>
      </w:pPr>
    </w:p>
    <w:p w14:paraId="5393C0F9">
      <w:pPr>
        <w:pStyle w:val="7"/>
        <w:spacing w:before="75" w:beforeAutospacing="0" w:after="75" w:afterAutospacing="0" w:line="576" w:lineRule="exact"/>
        <w:jc w:val="center"/>
        <w:rPr>
          <w:rFonts w:hint="eastAsia" w:ascii="方正仿宋_GB2312" w:hAnsi="方正仿宋_GB2312" w:eastAsia="方正仿宋_GB2312" w:cs="方正仿宋_GB2312"/>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具有独立承担民事责任的能力；</w:t>
      </w:r>
    </w:p>
    <w:p w14:paraId="293628FB">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具有良好的商业信誉和健全的财务会计制度；</w:t>
      </w:r>
    </w:p>
    <w:p w14:paraId="257804EC">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有履行合同所必需的设备和专业技术能力；</w:t>
      </w:r>
    </w:p>
    <w:p w14:paraId="217AB9F3">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有依法缴纳税收和社会保障资金的良好记录；</w:t>
      </w:r>
    </w:p>
    <w:p w14:paraId="685F2815">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参加政府采购活动前三年内，在经营活动中没有重大违法记录；</w:t>
      </w:r>
    </w:p>
    <w:p w14:paraId="1862D464">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符合法律、行政法规和采购文件规定的其他条件。</w:t>
      </w:r>
    </w:p>
    <w:p w14:paraId="255CC6AE">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如有弄虚作假或其他违法违规行为，愿承担一切法律责任。</w:t>
      </w:r>
    </w:p>
    <w:p w14:paraId="449FE160">
      <w:pPr>
        <w:pStyle w:val="7"/>
        <w:spacing w:before="75" w:beforeAutospacing="0" w:after="75" w:afterAutospacing="0" w:line="576" w:lineRule="exact"/>
        <w:ind w:firstLine="480" w:firstLineChars="200"/>
        <w:rPr>
          <w:rFonts w:hint="eastAsia" w:cs="Times New Roman"/>
          <w:bCs/>
          <w:color w:val="auto"/>
          <w:kern w:val="2"/>
        </w:rPr>
      </w:pPr>
      <w:r>
        <w:rPr>
          <w:rFonts w:hint="eastAsia" w:cs="Times New Roman"/>
          <w:bCs/>
          <w:color w:val="auto"/>
          <w:kern w:val="2"/>
        </w:rPr>
        <w:t xml:space="preserve">             </w:t>
      </w:r>
    </w:p>
    <w:p w14:paraId="54FE00E9">
      <w:pPr>
        <w:pStyle w:val="7"/>
        <w:spacing w:before="75" w:beforeAutospacing="0" w:after="75" w:afterAutospacing="0" w:line="576" w:lineRule="exact"/>
        <w:ind w:firstLine="480" w:firstLineChars="200"/>
        <w:rPr>
          <w:rFonts w:hint="eastAsia" w:cs="Times New Roman"/>
          <w:bCs/>
          <w:color w:val="auto"/>
          <w:kern w:val="2"/>
        </w:rPr>
      </w:pPr>
    </w:p>
    <w:p w14:paraId="5FEAB6AC">
      <w:pPr>
        <w:pStyle w:val="7"/>
        <w:spacing w:before="75" w:beforeAutospacing="0" w:after="75" w:afterAutospacing="0" w:line="576" w:lineRule="exact"/>
        <w:ind w:firstLine="4800" w:firstLineChars="20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公司名称：（盖章）</w:t>
      </w:r>
    </w:p>
    <w:p w14:paraId="0848CAFB">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 xml:space="preserve">                                    法人代表或授权委托人签字：</w:t>
      </w:r>
    </w:p>
    <w:p w14:paraId="44B613B1">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 xml:space="preserve">                                    日    期：</w:t>
      </w:r>
    </w:p>
    <w:p w14:paraId="4C5CA172">
      <w:pPr>
        <w:widowControl/>
        <w:spacing w:line="480" w:lineRule="exact"/>
        <w:ind w:firstLine="278" w:firstLineChars="99"/>
        <w:rPr>
          <w:rFonts w:hint="eastAsia"/>
          <w:b/>
          <w:color w:val="auto"/>
          <w:sz w:val="28"/>
          <w:szCs w:val="28"/>
        </w:rPr>
      </w:pPr>
    </w:p>
    <w:p w14:paraId="0F7761E3">
      <w:pPr>
        <w:widowControl/>
        <w:spacing w:line="480" w:lineRule="exact"/>
        <w:ind w:firstLine="278" w:firstLineChars="99"/>
        <w:rPr>
          <w:rFonts w:hint="eastAsia"/>
          <w:b/>
          <w:color w:val="auto"/>
          <w:sz w:val="28"/>
          <w:szCs w:val="28"/>
        </w:rPr>
      </w:pPr>
    </w:p>
    <w:p w14:paraId="17415156">
      <w:pPr>
        <w:widowControl/>
        <w:spacing w:line="480" w:lineRule="exact"/>
        <w:ind w:firstLine="278" w:firstLineChars="99"/>
        <w:rPr>
          <w:rFonts w:hint="eastAsia"/>
          <w:b/>
          <w:color w:val="auto"/>
          <w:sz w:val="28"/>
          <w:szCs w:val="28"/>
        </w:rPr>
      </w:pPr>
    </w:p>
    <w:p w14:paraId="60B125B7">
      <w:pPr>
        <w:widowControl/>
        <w:spacing w:line="480" w:lineRule="exact"/>
        <w:ind w:firstLine="278" w:firstLineChars="99"/>
        <w:rPr>
          <w:rFonts w:hint="eastAsia"/>
          <w:b/>
          <w:color w:val="auto"/>
          <w:sz w:val="28"/>
          <w:szCs w:val="28"/>
        </w:rPr>
      </w:pPr>
    </w:p>
    <w:p w14:paraId="0A49B9EE">
      <w:pPr>
        <w:widowControl/>
        <w:spacing w:line="480" w:lineRule="exact"/>
        <w:ind w:firstLine="278" w:firstLineChars="99"/>
        <w:rPr>
          <w:rFonts w:hint="eastAsia"/>
          <w:b/>
          <w:color w:val="auto"/>
          <w:sz w:val="28"/>
          <w:szCs w:val="28"/>
        </w:rPr>
      </w:pPr>
    </w:p>
    <w:p w14:paraId="16412053">
      <w:pPr>
        <w:widowControl/>
        <w:spacing w:line="480" w:lineRule="exact"/>
        <w:ind w:firstLine="278" w:firstLineChars="99"/>
        <w:rPr>
          <w:rFonts w:hint="eastAsia"/>
          <w:b/>
          <w:color w:val="auto"/>
          <w:sz w:val="28"/>
          <w:szCs w:val="28"/>
        </w:rPr>
      </w:pPr>
    </w:p>
    <w:p w14:paraId="0F6A3F70">
      <w:pPr>
        <w:widowControl/>
        <w:spacing w:line="480" w:lineRule="exact"/>
        <w:ind w:firstLine="278" w:firstLineChars="99"/>
        <w:rPr>
          <w:rFonts w:hint="eastAsia"/>
          <w:b/>
          <w:color w:val="auto"/>
          <w:sz w:val="28"/>
          <w:szCs w:val="28"/>
        </w:rPr>
      </w:pPr>
    </w:p>
    <w:p w14:paraId="40B1EE90">
      <w:pPr>
        <w:pStyle w:val="7"/>
        <w:spacing w:before="75" w:beforeAutospacing="0" w:after="75" w:afterAutospacing="0" w:line="576" w:lineRule="exact"/>
        <w:rPr>
          <w:rFonts w:hint="eastAsia" w:ascii="方正仿宋_GB2312" w:hAnsi="方正仿宋_GB2312" w:eastAsia="方正仿宋_GB2312" w:cs="方正仿宋_GB2312"/>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10、优惠性政策（依照供应商的实际情况来确认是否提供）</w:t>
      </w:r>
    </w:p>
    <w:p w14:paraId="1E19507D">
      <w:pPr>
        <w:pStyle w:val="7"/>
        <w:spacing w:before="75" w:beforeAutospacing="0" w:after="75" w:afterAutospacing="0" w:line="576" w:lineRule="exact"/>
        <w:rPr>
          <w:rFonts w:hint="eastAsia" w:ascii="方正仿宋_GB2312" w:hAnsi="方正仿宋_GB2312" w:eastAsia="方正仿宋_GB2312" w:cs="方正仿宋_GB2312"/>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auto"/>
          <w:kern w:val="2"/>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auto"/>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auto"/>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auto"/>
          <w:kern w:val="2"/>
          <w:sz w:val="24"/>
          <w:szCs w:val="24"/>
          <w:lang w:val="en-US" w:eastAsia="zh-CN" w:bidi="ar-SA"/>
        </w:rPr>
      </w:pPr>
      <w:r>
        <w:rPr>
          <w:rFonts w:hint="eastAsia" w:cs="Times New Roman" w:asciiTheme="minorHAnsi" w:hAnsiTheme="minorHAnsi" w:eastAsiaTheme="minorEastAsia"/>
          <w:bCs/>
          <w:color w:val="auto"/>
          <w:kern w:val="2"/>
          <w:sz w:val="24"/>
          <w:szCs w:val="24"/>
          <w:lang w:val="en-US" w:eastAsia="zh-CN" w:bidi="ar-SA"/>
        </w:rPr>
        <w:t xml:space="preserve">        </w:t>
      </w:r>
      <w:r>
        <w:rPr>
          <w:rFonts w:hint="eastAsia" w:ascii="方正仿宋_GB2312" w:hAnsi="方正仿宋_GB2312" w:eastAsia="方正仿宋_GB2312" w:cs="方正仿宋_GB2312"/>
          <w:color w:val="auto"/>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日期：</w:t>
      </w:r>
    </w:p>
    <w:p w14:paraId="65C57DE4">
      <w:pPr>
        <w:widowControl/>
        <w:spacing w:line="480" w:lineRule="exact"/>
        <w:ind w:firstLine="1566" w:firstLineChars="746"/>
        <w:rPr>
          <w:rFonts w:hAnsi="Courier New"/>
          <w:color w:val="auto"/>
        </w:rPr>
      </w:pPr>
    </w:p>
    <w:p w14:paraId="78E550C6">
      <w:pPr>
        <w:widowControl/>
        <w:spacing w:line="480" w:lineRule="exact"/>
        <w:ind w:firstLine="1566" w:firstLineChars="746"/>
        <w:rPr>
          <w:rFonts w:hAnsi="Courier New"/>
          <w:color w:val="auto"/>
        </w:rPr>
      </w:pPr>
    </w:p>
    <w:p w14:paraId="12AC7420">
      <w:pPr>
        <w:widowControl/>
        <w:spacing w:line="480" w:lineRule="exact"/>
        <w:rPr>
          <w:rFonts w:hAnsi="Courier New"/>
          <w:color w:val="auto"/>
        </w:rPr>
      </w:pPr>
    </w:p>
    <w:p w14:paraId="1AE52F89">
      <w:pPr>
        <w:widowControl/>
        <w:spacing w:line="480" w:lineRule="exact"/>
        <w:rPr>
          <w:rFonts w:hAnsi="Courier New"/>
          <w:color w:val="auto"/>
        </w:rPr>
      </w:pPr>
    </w:p>
    <w:p w14:paraId="10E89CFB">
      <w:pPr>
        <w:widowControl/>
        <w:spacing w:line="480" w:lineRule="exact"/>
        <w:rPr>
          <w:rFonts w:hint="eastAsia" w:hAnsi="Courier New"/>
          <w:color w:val="auto"/>
        </w:rPr>
      </w:pPr>
    </w:p>
    <w:p w14:paraId="12851F87">
      <w:pPr>
        <w:widowControl/>
        <w:spacing w:line="480" w:lineRule="exact"/>
        <w:rPr>
          <w:rFonts w:hint="eastAsia" w:hAnsi="Courier New"/>
          <w:color w:val="auto"/>
        </w:rPr>
      </w:pPr>
    </w:p>
    <w:p w14:paraId="76F6A00C">
      <w:pPr>
        <w:widowControl/>
        <w:spacing w:line="480" w:lineRule="exact"/>
        <w:rPr>
          <w:rFonts w:hint="eastAsia" w:hAnsi="Courier New"/>
          <w:color w:val="auto"/>
        </w:rPr>
      </w:pPr>
    </w:p>
    <w:p w14:paraId="1C2AA8A3">
      <w:pPr>
        <w:autoSpaceDE w:val="0"/>
        <w:autoSpaceDN w:val="0"/>
        <w:adjustRightInd w:val="0"/>
        <w:ind w:firstLine="2547" w:firstLineChars="796"/>
        <w:jc w:val="left"/>
        <w:textAlignment w:val="baseline"/>
        <w:rPr>
          <w:rFonts w:hint="eastAsia" w:cs="Calibri"/>
          <w:color w:val="auto"/>
          <w:kern w:val="0"/>
          <w:sz w:val="32"/>
          <w:szCs w:val="32"/>
        </w:rPr>
      </w:pPr>
    </w:p>
    <w:p w14:paraId="404F7BE1">
      <w:pPr>
        <w:pStyle w:val="7"/>
        <w:spacing w:before="75" w:beforeAutospacing="0" w:after="75" w:afterAutospacing="0" w:line="576" w:lineRule="exact"/>
        <w:jc w:val="center"/>
        <w:rPr>
          <w:rFonts w:hint="eastAsia" w:ascii="方正仿宋_GB2312" w:hAnsi="方正仿宋_GB2312" w:eastAsia="方正仿宋_GB2312" w:cs="方正仿宋_GB2312"/>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color w:val="auto"/>
          <w:kern w:val="0"/>
          <w:sz w:val="24"/>
          <w:szCs w:val="24"/>
        </w:rPr>
      </w:pPr>
      <w:r>
        <w:rPr>
          <w:rFonts w:hint="eastAsia" w:ascii="方正仿宋_GB2312" w:hAnsi="方正仿宋_GB2312" w:eastAsia="方正仿宋_GB2312" w:cs="方正仿宋_GB2312"/>
          <w:color w:val="auto"/>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color w:val="auto"/>
          <w:kern w:val="0"/>
          <w:sz w:val="24"/>
          <w:szCs w:val="24"/>
        </w:rPr>
      </w:pPr>
    </w:p>
    <w:p w14:paraId="4D53E58E">
      <w:pPr>
        <w:autoSpaceDE w:val="0"/>
        <w:autoSpaceDN w:val="0"/>
        <w:adjustRightInd w:val="0"/>
        <w:spacing w:line="600" w:lineRule="exact"/>
        <w:jc w:val="left"/>
        <w:textAlignment w:val="baseline"/>
        <w:rPr>
          <w:rFonts w:hint="eastAsia" w:hAnsi="Times New Roman" w:cs="Calibri"/>
          <w:color w:val="auto"/>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hAnsi="Times New Roman" w:cs="Calibri"/>
          <w:color w:val="auto"/>
          <w:kern w:val="0"/>
          <w:sz w:val="24"/>
          <w:szCs w:val="24"/>
        </w:rPr>
        <w:t xml:space="preserve"> </w:t>
      </w:r>
      <w:r>
        <w:rPr>
          <w:rFonts w:hint="eastAsia" w:hAnsi="Times New Roman" w:cs="Calibri"/>
          <w:color w:val="auto"/>
          <w:kern w:val="0"/>
          <w:sz w:val="24"/>
          <w:szCs w:val="24"/>
          <w:lang w:val="en-US" w:eastAsia="zh-CN"/>
        </w:rPr>
        <w:t xml:space="preserve">                                      </w:t>
      </w:r>
      <w:r>
        <w:rPr>
          <w:rFonts w:hint="eastAsia" w:ascii="方正仿宋_GB2312" w:hAnsi="方正仿宋_GB2312" w:eastAsia="方正仿宋_GB2312" w:cs="方正仿宋_GB2312"/>
          <w:color w:val="auto"/>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日期：</w:t>
      </w:r>
    </w:p>
    <w:p w14:paraId="7CC57902">
      <w:pPr>
        <w:spacing w:line="800" w:lineRule="exact"/>
        <w:jc w:val="center"/>
        <w:rPr>
          <w:rFonts w:hint="eastAsia"/>
          <w:color w:val="auto"/>
          <w:sz w:val="30"/>
          <w:szCs w:val="30"/>
        </w:rPr>
      </w:pPr>
    </w:p>
    <w:p w14:paraId="0383F859">
      <w:pPr>
        <w:spacing w:line="800" w:lineRule="exact"/>
        <w:jc w:val="both"/>
        <w:rPr>
          <w:rFonts w:hint="eastAsia"/>
          <w:color w:val="auto"/>
          <w:sz w:val="30"/>
          <w:szCs w:val="30"/>
        </w:rPr>
      </w:pPr>
    </w:p>
    <w:p w14:paraId="1D4368BC">
      <w:pPr>
        <w:spacing w:line="800" w:lineRule="exact"/>
        <w:jc w:val="center"/>
        <w:rPr>
          <w:color w:val="auto"/>
          <w:sz w:val="30"/>
          <w:szCs w:val="30"/>
        </w:rPr>
      </w:pPr>
    </w:p>
    <w:p w14:paraId="1D994299">
      <w:pPr>
        <w:spacing w:line="800" w:lineRule="exact"/>
        <w:jc w:val="center"/>
        <w:rPr>
          <w:color w:val="auto"/>
          <w:sz w:val="30"/>
          <w:szCs w:val="30"/>
        </w:rPr>
      </w:pPr>
    </w:p>
    <w:p w14:paraId="016BE62E">
      <w:pPr>
        <w:spacing w:line="800" w:lineRule="exact"/>
        <w:jc w:val="center"/>
        <w:rPr>
          <w:color w:val="auto"/>
          <w:sz w:val="30"/>
          <w:szCs w:val="30"/>
        </w:rPr>
      </w:pPr>
    </w:p>
    <w:p w14:paraId="3ECAB6DF">
      <w:pPr>
        <w:spacing w:line="800" w:lineRule="exact"/>
        <w:jc w:val="center"/>
        <w:rPr>
          <w:rFonts w:hint="eastAsia" w:ascii="方正仿宋_GB2312" w:hAnsi="方正仿宋_GB2312" w:eastAsia="方正仿宋_GB2312" w:cs="方正仿宋_GB2312"/>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auto"/>
          <w:spacing w:val="1860"/>
          <w:sz w:val="24"/>
          <w:szCs w:val="22"/>
        </w:rPr>
      </w:pPr>
      <w:r>
        <w:rPr>
          <w:rFonts w:hint="eastAsia" w:ascii="方正仿宋_GB2312" w:hAnsi="方正仿宋_GB2312" w:eastAsia="方正仿宋_GB2312" w:cs="方正仿宋_GB2312"/>
          <w:color w:val="auto"/>
          <w:sz w:val="24"/>
          <w:szCs w:val="24"/>
          <w:lang w:val="en-US" w:eastAsia="zh-CN"/>
        </w:rPr>
        <w:t xml:space="preserve">日期： </w:t>
      </w:r>
    </w:p>
    <w:p w14:paraId="4151CA51">
      <w:pPr>
        <w:widowControl/>
        <w:spacing w:before="218" w:line="560" w:lineRule="exact"/>
        <w:rPr>
          <w:rFonts w:hint="eastAsia" w:ascii="Times New Roman" w:hAnsi="Calibri"/>
          <w:color w:val="auto"/>
          <w:spacing w:val="1860"/>
          <w:sz w:val="24"/>
          <w:szCs w:val="22"/>
        </w:rPr>
      </w:pPr>
    </w:p>
    <w:p w14:paraId="50EF0EEA">
      <w:pPr>
        <w:widowControl/>
        <w:spacing w:line="560" w:lineRule="exact"/>
        <w:rPr>
          <w:rFonts w:hint="eastAsia" w:cs="楷体"/>
          <w:color w:val="auto"/>
          <w:spacing w:val="1"/>
          <w:sz w:val="24"/>
          <w:szCs w:val="22"/>
        </w:rPr>
      </w:pPr>
    </w:p>
    <w:p w14:paraId="08CB8216">
      <w:pPr>
        <w:widowControl/>
        <w:spacing w:line="560" w:lineRule="exact"/>
        <w:rPr>
          <w:rFonts w:hint="eastAsia" w:cs="楷体"/>
          <w:color w:val="auto"/>
          <w:spacing w:val="1"/>
          <w:sz w:val="24"/>
          <w:szCs w:val="22"/>
        </w:rPr>
      </w:pPr>
    </w:p>
    <w:p w14:paraId="5EEAF826">
      <w:pPr>
        <w:widowControl/>
        <w:spacing w:line="560" w:lineRule="exact"/>
        <w:rPr>
          <w:rFonts w:hint="eastAsia" w:cs="楷体"/>
          <w:color w:val="auto"/>
          <w:spacing w:val="1"/>
          <w:sz w:val="24"/>
          <w:szCs w:val="22"/>
        </w:rPr>
      </w:pPr>
    </w:p>
    <w:p w14:paraId="6F543592">
      <w:pPr>
        <w:widowControl/>
        <w:spacing w:line="560" w:lineRule="exact"/>
        <w:rPr>
          <w:rFonts w:hint="eastAsia" w:cs="楷体"/>
          <w:color w:val="auto"/>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color w:val="auto"/>
        </w:rPr>
      </w:pPr>
    </w:p>
    <w:p w14:paraId="66ECCDE2">
      <w:pPr>
        <w:widowControl/>
        <w:spacing w:line="480" w:lineRule="exact"/>
        <w:ind w:firstLine="1470" w:firstLineChars="700"/>
        <w:rPr>
          <w:rFonts w:hint="eastAsia" w:hAnsi="Courier New"/>
          <w:color w:val="auto"/>
        </w:rPr>
      </w:pPr>
    </w:p>
    <w:p w14:paraId="607F2638">
      <w:pPr>
        <w:widowControl/>
        <w:spacing w:line="480" w:lineRule="exact"/>
        <w:ind w:firstLine="1470" w:firstLineChars="700"/>
        <w:rPr>
          <w:rFonts w:hint="eastAsia" w:hAnsi="Courier New"/>
          <w:color w:val="auto"/>
        </w:rPr>
      </w:pPr>
    </w:p>
    <w:p w14:paraId="0DFDB0E6">
      <w:pPr>
        <w:spacing w:line="800" w:lineRule="exact"/>
        <w:jc w:val="center"/>
        <w:rPr>
          <w:color w:val="auto"/>
          <w:sz w:val="30"/>
          <w:szCs w:val="30"/>
        </w:rPr>
      </w:pPr>
    </w:p>
    <w:p w14:paraId="7950E465">
      <w:pPr>
        <w:spacing w:line="800" w:lineRule="exact"/>
        <w:jc w:val="center"/>
        <w:rPr>
          <w:color w:val="auto"/>
          <w:sz w:val="30"/>
          <w:szCs w:val="30"/>
        </w:rPr>
      </w:pPr>
    </w:p>
    <w:p w14:paraId="3C7B4398">
      <w:pPr>
        <w:spacing w:line="800" w:lineRule="exact"/>
        <w:jc w:val="center"/>
        <w:rPr>
          <w:color w:val="auto"/>
          <w:sz w:val="30"/>
          <w:szCs w:val="30"/>
        </w:rPr>
      </w:pPr>
    </w:p>
    <w:p w14:paraId="1BC1093D">
      <w:pPr>
        <w:spacing w:line="800" w:lineRule="exact"/>
        <w:jc w:val="center"/>
        <w:rPr>
          <w:rFonts w:hint="eastAsia" w:ascii="方正仿宋_GB2312" w:hAnsi="方正仿宋_GB2312" w:eastAsia="方正仿宋_GB2312" w:cs="方正仿宋_GB2312"/>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auto"/>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auto"/>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auto"/>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auto"/>
          <w:sz w:val="24"/>
          <w:szCs w:val="22"/>
        </w:rPr>
      </w:pPr>
      <w:r>
        <w:rPr>
          <w:rFonts w:hint="eastAsia" w:ascii="方正仿宋_GB2312" w:hAnsi="方正仿宋_GB2312" w:eastAsia="方正仿宋_GB2312" w:cs="方正仿宋_GB2312"/>
          <w:color w:val="auto"/>
          <w:sz w:val="24"/>
          <w:szCs w:val="24"/>
          <w:lang w:val="en-US" w:eastAsia="zh-CN"/>
        </w:rPr>
        <w:t>日期：</w:t>
      </w:r>
      <w:r>
        <w:rPr>
          <w:rFonts w:ascii="Times New Roman" w:hAnsi="Calibri"/>
          <w:color w:val="auto"/>
          <w:spacing w:val="1860"/>
          <w:sz w:val="24"/>
          <w:szCs w:val="22"/>
        </w:rPr>
        <w:t xml:space="preserve"> </w:t>
      </w:r>
    </w:p>
    <w:p w14:paraId="07821BB4">
      <w:pPr>
        <w:widowControl/>
        <w:spacing w:line="400" w:lineRule="exact"/>
        <w:rPr>
          <w:rFonts w:hint="eastAsia" w:cs="楷体"/>
          <w:color w:val="auto"/>
          <w:sz w:val="24"/>
          <w:szCs w:val="22"/>
        </w:rPr>
      </w:pPr>
    </w:p>
    <w:p w14:paraId="70C6A87C">
      <w:pPr>
        <w:widowControl/>
        <w:spacing w:line="400" w:lineRule="exact"/>
        <w:rPr>
          <w:rFonts w:hint="eastAsia" w:cs="楷体"/>
          <w:color w:val="auto"/>
          <w:sz w:val="24"/>
          <w:szCs w:val="22"/>
        </w:rPr>
      </w:pPr>
    </w:p>
    <w:p w14:paraId="5F4CBF53">
      <w:pPr>
        <w:widowControl/>
        <w:spacing w:line="400" w:lineRule="exact"/>
        <w:rPr>
          <w:rFonts w:hint="eastAsia" w:cs="楷体"/>
          <w:color w:val="auto"/>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color w:val="auto"/>
        </w:rPr>
      </w:pPr>
    </w:p>
    <w:p w14:paraId="0AB86C8D">
      <w:pPr>
        <w:widowControl/>
        <w:spacing w:line="480" w:lineRule="exact"/>
        <w:ind w:firstLine="1470" w:firstLineChars="700"/>
        <w:rPr>
          <w:rFonts w:hint="eastAsia" w:hAnsi="Courier New"/>
          <w:color w:val="auto"/>
        </w:rPr>
      </w:pPr>
    </w:p>
    <w:p w14:paraId="17414668">
      <w:pPr>
        <w:widowControl/>
        <w:spacing w:line="560" w:lineRule="exact"/>
        <w:jc w:val="center"/>
        <w:rPr>
          <w:rFonts w:hint="eastAsia" w:cs="Courier New"/>
          <w:color w:val="auto"/>
          <w:sz w:val="30"/>
          <w:szCs w:val="30"/>
        </w:rPr>
      </w:pPr>
    </w:p>
    <w:p w14:paraId="56FA8D95">
      <w:pPr>
        <w:widowControl/>
        <w:spacing w:line="560" w:lineRule="exact"/>
        <w:jc w:val="center"/>
        <w:rPr>
          <w:rFonts w:hint="eastAsia" w:cs="Courier New"/>
          <w:color w:val="auto"/>
          <w:sz w:val="30"/>
          <w:szCs w:val="30"/>
        </w:rPr>
      </w:pPr>
    </w:p>
    <w:p w14:paraId="6B7ACE69">
      <w:pPr>
        <w:spacing w:line="800" w:lineRule="exact"/>
        <w:jc w:val="center"/>
        <w:rPr>
          <w:rFonts w:hint="eastAsia" w:ascii="方正仿宋_GB2312" w:hAnsi="方正仿宋_GB2312" w:eastAsia="方正仿宋_GB2312" w:cs="方正仿宋_GB2312"/>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致普定县中医医院：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auto"/>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auto"/>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p>
        </w:tc>
        <w:tc>
          <w:tcPr>
            <w:tcW w:w="1440" w:type="dxa"/>
            <w:noWrap w:val="0"/>
            <w:vAlign w:val="top"/>
          </w:tcPr>
          <w:p w14:paraId="50446135">
            <w:pPr>
              <w:widowControl/>
              <w:rPr>
                <w:rFonts w:cs="Courier New"/>
                <w:b/>
                <w:bCs/>
                <w:color w:val="auto"/>
                <w:sz w:val="24"/>
                <w:szCs w:val="24"/>
              </w:rPr>
            </w:pPr>
          </w:p>
          <w:p w14:paraId="1C2C01EF">
            <w:pPr>
              <w:widowControl/>
              <w:spacing w:line="480" w:lineRule="exact"/>
              <w:rPr>
                <w:rFonts w:cs="Courier New"/>
                <w:b/>
                <w:bCs/>
                <w:color w:val="auto"/>
                <w:sz w:val="24"/>
                <w:szCs w:val="24"/>
              </w:rPr>
            </w:pPr>
          </w:p>
        </w:tc>
        <w:tc>
          <w:tcPr>
            <w:tcW w:w="1440" w:type="dxa"/>
            <w:noWrap w:val="0"/>
            <w:vAlign w:val="top"/>
          </w:tcPr>
          <w:p w14:paraId="63618ABE">
            <w:pPr>
              <w:widowControl/>
              <w:rPr>
                <w:rFonts w:cs="Courier New"/>
                <w:b/>
                <w:bCs/>
                <w:color w:val="auto"/>
                <w:sz w:val="24"/>
                <w:szCs w:val="24"/>
              </w:rPr>
            </w:pPr>
          </w:p>
          <w:p w14:paraId="45EE5658">
            <w:pPr>
              <w:widowControl/>
              <w:spacing w:line="480" w:lineRule="exact"/>
              <w:rPr>
                <w:rFonts w:cs="Courier New"/>
                <w:b/>
                <w:bCs/>
                <w:color w:val="auto"/>
                <w:sz w:val="24"/>
                <w:szCs w:val="24"/>
              </w:rPr>
            </w:pPr>
          </w:p>
        </w:tc>
        <w:tc>
          <w:tcPr>
            <w:tcW w:w="1620" w:type="dxa"/>
            <w:noWrap w:val="0"/>
            <w:vAlign w:val="top"/>
          </w:tcPr>
          <w:p w14:paraId="37C3CA69">
            <w:pPr>
              <w:widowControl/>
              <w:rPr>
                <w:rFonts w:cs="Courier New"/>
                <w:b/>
                <w:bCs/>
                <w:color w:val="auto"/>
                <w:sz w:val="24"/>
                <w:szCs w:val="24"/>
              </w:rPr>
            </w:pPr>
          </w:p>
          <w:p w14:paraId="32DBBD79">
            <w:pPr>
              <w:widowControl/>
              <w:spacing w:line="480" w:lineRule="exact"/>
              <w:rPr>
                <w:rFonts w:cs="Courier New"/>
                <w:b/>
                <w:bCs/>
                <w:color w:val="auto"/>
                <w:sz w:val="24"/>
                <w:szCs w:val="24"/>
              </w:rPr>
            </w:pPr>
          </w:p>
        </w:tc>
        <w:tc>
          <w:tcPr>
            <w:tcW w:w="900" w:type="dxa"/>
            <w:noWrap w:val="0"/>
            <w:vAlign w:val="top"/>
          </w:tcPr>
          <w:p w14:paraId="4C17D6B2">
            <w:pPr>
              <w:widowControl/>
              <w:rPr>
                <w:rFonts w:cs="Courier New"/>
                <w:b/>
                <w:bCs/>
                <w:color w:val="auto"/>
                <w:sz w:val="24"/>
                <w:szCs w:val="24"/>
              </w:rPr>
            </w:pPr>
          </w:p>
          <w:p w14:paraId="059D01B9">
            <w:pPr>
              <w:widowControl/>
              <w:spacing w:line="480" w:lineRule="exact"/>
              <w:rPr>
                <w:rFonts w:cs="Courier New"/>
                <w:b/>
                <w:bCs/>
                <w:color w:val="auto"/>
                <w:sz w:val="24"/>
                <w:szCs w:val="24"/>
              </w:rPr>
            </w:pPr>
          </w:p>
        </w:tc>
        <w:tc>
          <w:tcPr>
            <w:tcW w:w="1251" w:type="dxa"/>
            <w:noWrap w:val="0"/>
            <w:vAlign w:val="top"/>
          </w:tcPr>
          <w:p w14:paraId="75A609CB">
            <w:pPr>
              <w:widowControl/>
              <w:rPr>
                <w:rFonts w:cs="Courier New"/>
                <w:b/>
                <w:bCs/>
                <w:color w:val="auto"/>
                <w:sz w:val="24"/>
                <w:szCs w:val="24"/>
              </w:rPr>
            </w:pPr>
          </w:p>
          <w:p w14:paraId="08053FFE">
            <w:pPr>
              <w:widowControl/>
              <w:rPr>
                <w:rFonts w:cs="Courier New"/>
                <w:b/>
                <w:bCs/>
                <w:color w:val="auto"/>
                <w:sz w:val="24"/>
                <w:szCs w:val="24"/>
              </w:rPr>
            </w:pPr>
          </w:p>
        </w:tc>
        <w:tc>
          <w:tcPr>
            <w:tcW w:w="1089" w:type="dxa"/>
            <w:noWrap w:val="0"/>
            <w:vAlign w:val="top"/>
          </w:tcPr>
          <w:p w14:paraId="1CCDBE5F">
            <w:pPr>
              <w:widowControl/>
              <w:rPr>
                <w:rFonts w:cs="Courier New"/>
                <w:b/>
                <w:bCs/>
                <w:color w:val="auto"/>
                <w:sz w:val="24"/>
                <w:szCs w:val="24"/>
              </w:rPr>
            </w:pPr>
          </w:p>
          <w:p w14:paraId="082AD477">
            <w:pPr>
              <w:widowControl/>
              <w:rPr>
                <w:rFonts w:cs="Courier New"/>
                <w:b/>
                <w:bCs/>
                <w:color w:val="auto"/>
                <w:sz w:val="24"/>
                <w:szCs w:val="24"/>
              </w:rPr>
            </w:pPr>
          </w:p>
        </w:tc>
        <w:tc>
          <w:tcPr>
            <w:tcW w:w="1179" w:type="dxa"/>
            <w:noWrap w:val="0"/>
            <w:vAlign w:val="top"/>
          </w:tcPr>
          <w:p w14:paraId="277B5FD2">
            <w:pPr>
              <w:widowControl/>
              <w:rPr>
                <w:rFonts w:cs="Courier New"/>
                <w:b/>
                <w:bCs/>
                <w:color w:val="auto"/>
                <w:sz w:val="24"/>
                <w:szCs w:val="24"/>
              </w:rPr>
            </w:pPr>
          </w:p>
          <w:p w14:paraId="5B8EEE8D">
            <w:pPr>
              <w:widowControl/>
              <w:rPr>
                <w:rFonts w:cs="Courier New"/>
                <w:b/>
                <w:bCs/>
                <w:color w:val="auto"/>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p>
        </w:tc>
        <w:tc>
          <w:tcPr>
            <w:tcW w:w="1440" w:type="dxa"/>
            <w:noWrap w:val="0"/>
            <w:vAlign w:val="top"/>
          </w:tcPr>
          <w:p w14:paraId="3E71AAEB">
            <w:pPr>
              <w:widowControl/>
              <w:rPr>
                <w:rFonts w:cs="Courier New"/>
                <w:b/>
                <w:bCs/>
                <w:color w:val="auto"/>
                <w:sz w:val="24"/>
                <w:szCs w:val="24"/>
              </w:rPr>
            </w:pPr>
          </w:p>
          <w:p w14:paraId="1C315387">
            <w:pPr>
              <w:widowControl/>
              <w:spacing w:line="480" w:lineRule="exact"/>
              <w:rPr>
                <w:rFonts w:cs="Courier New"/>
                <w:b/>
                <w:bCs/>
                <w:color w:val="auto"/>
                <w:sz w:val="24"/>
                <w:szCs w:val="24"/>
              </w:rPr>
            </w:pPr>
          </w:p>
        </w:tc>
        <w:tc>
          <w:tcPr>
            <w:tcW w:w="1440" w:type="dxa"/>
            <w:noWrap w:val="0"/>
            <w:vAlign w:val="top"/>
          </w:tcPr>
          <w:p w14:paraId="2F4B8906">
            <w:pPr>
              <w:widowControl/>
              <w:rPr>
                <w:rFonts w:cs="Courier New"/>
                <w:b/>
                <w:bCs/>
                <w:color w:val="auto"/>
                <w:sz w:val="24"/>
                <w:szCs w:val="24"/>
              </w:rPr>
            </w:pPr>
          </w:p>
          <w:p w14:paraId="764BCD69">
            <w:pPr>
              <w:widowControl/>
              <w:spacing w:line="480" w:lineRule="exact"/>
              <w:rPr>
                <w:rFonts w:cs="Courier New"/>
                <w:b/>
                <w:bCs/>
                <w:color w:val="auto"/>
                <w:sz w:val="24"/>
                <w:szCs w:val="24"/>
              </w:rPr>
            </w:pPr>
          </w:p>
        </w:tc>
        <w:tc>
          <w:tcPr>
            <w:tcW w:w="1620" w:type="dxa"/>
            <w:noWrap w:val="0"/>
            <w:vAlign w:val="top"/>
          </w:tcPr>
          <w:p w14:paraId="29E995D4">
            <w:pPr>
              <w:widowControl/>
              <w:rPr>
                <w:rFonts w:cs="Courier New"/>
                <w:b/>
                <w:bCs/>
                <w:color w:val="auto"/>
                <w:sz w:val="24"/>
                <w:szCs w:val="24"/>
              </w:rPr>
            </w:pPr>
          </w:p>
          <w:p w14:paraId="15372FE1">
            <w:pPr>
              <w:widowControl/>
              <w:spacing w:line="480" w:lineRule="exact"/>
              <w:rPr>
                <w:rFonts w:cs="Courier New"/>
                <w:b/>
                <w:bCs/>
                <w:color w:val="auto"/>
                <w:sz w:val="24"/>
                <w:szCs w:val="24"/>
              </w:rPr>
            </w:pPr>
          </w:p>
        </w:tc>
        <w:tc>
          <w:tcPr>
            <w:tcW w:w="900" w:type="dxa"/>
            <w:noWrap w:val="0"/>
            <w:vAlign w:val="top"/>
          </w:tcPr>
          <w:p w14:paraId="1D405C1E">
            <w:pPr>
              <w:widowControl/>
              <w:rPr>
                <w:rFonts w:cs="Courier New"/>
                <w:b/>
                <w:bCs/>
                <w:color w:val="auto"/>
                <w:sz w:val="24"/>
                <w:szCs w:val="24"/>
              </w:rPr>
            </w:pPr>
          </w:p>
          <w:p w14:paraId="219E9485">
            <w:pPr>
              <w:widowControl/>
              <w:spacing w:line="480" w:lineRule="exact"/>
              <w:rPr>
                <w:rFonts w:cs="Courier New"/>
                <w:b/>
                <w:bCs/>
                <w:color w:val="auto"/>
                <w:sz w:val="24"/>
                <w:szCs w:val="24"/>
              </w:rPr>
            </w:pPr>
          </w:p>
        </w:tc>
        <w:tc>
          <w:tcPr>
            <w:tcW w:w="1251" w:type="dxa"/>
            <w:noWrap w:val="0"/>
            <w:vAlign w:val="top"/>
          </w:tcPr>
          <w:p w14:paraId="6CC87A13">
            <w:pPr>
              <w:widowControl/>
              <w:rPr>
                <w:rFonts w:cs="Courier New"/>
                <w:b/>
                <w:bCs/>
                <w:color w:val="auto"/>
                <w:sz w:val="24"/>
                <w:szCs w:val="24"/>
              </w:rPr>
            </w:pPr>
          </w:p>
          <w:p w14:paraId="6CD179A2">
            <w:pPr>
              <w:widowControl/>
              <w:rPr>
                <w:rFonts w:cs="Courier New"/>
                <w:b/>
                <w:bCs/>
                <w:color w:val="auto"/>
                <w:sz w:val="24"/>
                <w:szCs w:val="24"/>
              </w:rPr>
            </w:pPr>
          </w:p>
        </w:tc>
        <w:tc>
          <w:tcPr>
            <w:tcW w:w="1089" w:type="dxa"/>
            <w:noWrap w:val="0"/>
            <w:vAlign w:val="top"/>
          </w:tcPr>
          <w:p w14:paraId="61727A96">
            <w:pPr>
              <w:widowControl/>
              <w:rPr>
                <w:rFonts w:cs="Courier New"/>
                <w:b/>
                <w:bCs/>
                <w:color w:val="auto"/>
                <w:sz w:val="24"/>
                <w:szCs w:val="24"/>
              </w:rPr>
            </w:pPr>
          </w:p>
          <w:p w14:paraId="7F951CA1">
            <w:pPr>
              <w:widowControl/>
              <w:rPr>
                <w:rFonts w:cs="Courier New"/>
                <w:b/>
                <w:bCs/>
                <w:color w:val="auto"/>
                <w:sz w:val="24"/>
                <w:szCs w:val="24"/>
              </w:rPr>
            </w:pPr>
          </w:p>
        </w:tc>
        <w:tc>
          <w:tcPr>
            <w:tcW w:w="1179" w:type="dxa"/>
            <w:noWrap w:val="0"/>
            <w:vAlign w:val="top"/>
          </w:tcPr>
          <w:p w14:paraId="719B60F3">
            <w:pPr>
              <w:widowControl/>
              <w:rPr>
                <w:rFonts w:cs="Courier New"/>
                <w:b/>
                <w:bCs/>
                <w:color w:val="auto"/>
                <w:sz w:val="24"/>
                <w:szCs w:val="24"/>
              </w:rPr>
            </w:pPr>
          </w:p>
          <w:p w14:paraId="3F59600F">
            <w:pPr>
              <w:widowControl/>
              <w:rPr>
                <w:rFonts w:cs="Courier New"/>
                <w:b/>
                <w:bCs/>
                <w:color w:val="auto"/>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c>
          <w:tcPr>
            <w:tcW w:w="1440" w:type="dxa"/>
            <w:noWrap w:val="0"/>
            <w:vAlign w:val="top"/>
          </w:tcPr>
          <w:p w14:paraId="0D73B69A">
            <w:pPr>
              <w:widowControl/>
              <w:spacing w:line="480" w:lineRule="exact"/>
              <w:rPr>
                <w:rFonts w:cs="Courier New"/>
                <w:b/>
                <w:bCs/>
                <w:color w:val="auto"/>
                <w:sz w:val="24"/>
                <w:szCs w:val="24"/>
              </w:rPr>
            </w:pPr>
          </w:p>
        </w:tc>
        <w:tc>
          <w:tcPr>
            <w:tcW w:w="1440" w:type="dxa"/>
            <w:noWrap w:val="0"/>
            <w:vAlign w:val="top"/>
          </w:tcPr>
          <w:p w14:paraId="6ABF4DC7">
            <w:pPr>
              <w:widowControl/>
              <w:spacing w:line="480" w:lineRule="exact"/>
              <w:rPr>
                <w:rFonts w:cs="Courier New"/>
                <w:b/>
                <w:bCs/>
                <w:color w:val="auto"/>
                <w:sz w:val="24"/>
                <w:szCs w:val="24"/>
              </w:rPr>
            </w:pPr>
          </w:p>
        </w:tc>
        <w:tc>
          <w:tcPr>
            <w:tcW w:w="1620" w:type="dxa"/>
            <w:noWrap w:val="0"/>
            <w:vAlign w:val="top"/>
          </w:tcPr>
          <w:p w14:paraId="55260CC9">
            <w:pPr>
              <w:widowControl/>
              <w:spacing w:line="480" w:lineRule="exact"/>
              <w:rPr>
                <w:rFonts w:cs="Courier New"/>
                <w:b/>
                <w:bCs/>
                <w:color w:val="auto"/>
                <w:sz w:val="24"/>
                <w:szCs w:val="24"/>
              </w:rPr>
            </w:pPr>
          </w:p>
        </w:tc>
        <w:tc>
          <w:tcPr>
            <w:tcW w:w="900" w:type="dxa"/>
            <w:noWrap w:val="0"/>
            <w:vAlign w:val="top"/>
          </w:tcPr>
          <w:p w14:paraId="66E8C7E1">
            <w:pPr>
              <w:widowControl/>
              <w:spacing w:line="480" w:lineRule="exact"/>
              <w:rPr>
                <w:rFonts w:cs="Courier New"/>
                <w:b/>
                <w:bCs/>
                <w:color w:val="auto"/>
                <w:sz w:val="24"/>
                <w:szCs w:val="24"/>
              </w:rPr>
            </w:pPr>
          </w:p>
        </w:tc>
        <w:tc>
          <w:tcPr>
            <w:tcW w:w="1251" w:type="dxa"/>
            <w:noWrap w:val="0"/>
            <w:vAlign w:val="top"/>
          </w:tcPr>
          <w:p w14:paraId="33CEC214">
            <w:pPr>
              <w:widowControl/>
              <w:rPr>
                <w:rFonts w:cs="Courier New"/>
                <w:b/>
                <w:bCs/>
                <w:color w:val="auto"/>
                <w:sz w:val="24"/>
                <w:szCs w:val="24"/>
              </w:rPr>
            </w:pPr>
          </w:p>
        </w:tc>
        <w:tc>
          <w:tcPr>
            <w:tcW w:w="1089" w:type="dxa"/>
            <w:noWrap w:val="0"/>
            <w:vAlign w:val="top"/>
          </w:tcPr>
          <w:p w14:paraId="5AADAAD9">
            <w:pPr>
              <w:widowControl/>
              <w:rPr>
                <w:rFonts w:cs="Courier New"/>
                <w:b/>
                <w:bCs/>
                <w:color w:val="auto"/>
                <w:sz w:val="24"/>
                <w:szCs w:val="24"/>
              </w:rPr>
            </w:pPr>
          </w:p>
        </w:tc>
        <w:tc>
          <w:tcPr>
            <w:tcW w:w="1179" w:type="dxa"/>
            <w:noWrap w:val="0"/>
            <w:vAlign w:val="top"/>
          </w:tcPr>
          <w:p w14:paraId="7A82B826">
            <w:pPr>
              <w:widowControl/>
              <w:rPr>
                <w:rFonts w:cs="Courier New"/>
                <w:b/>
                <w:bCs/>
                <w:color w:val="auto"/>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color w:val="auto"/>
                <w:sz w:val="24"/>
                <w:szCs w:val="24"/>
              </w:rPr>
            </w:pPr>
            <w:r>
              <w:rPr>
                <w:rFonts w:hint="eastAsia" w:ascii="方正仿宋_GB2312" w:hAnsi="方正仿宋_GB2312" w:eastAsia="方正仿宋_GB2312" w:cs="方正仿宋_GB2312"/>
                <w:color w:val="auto"/>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本公司对上述声明的真实性负责。如有虚假，将依法承担相应责任。</w:t>
      </w:r>
    </w:p>
    <w:p w14:paraId="3B57C36F">
      <w:pPr>
        <w:widowControl/>
        <w:spacing w:line="560" w:lineRule="exact"/>
        <w:rPr>
          <w:rFonts w:hint="eastAsia" w:cs="楷体"/>
          <w:color w:val="auto"/>
          <w:sz w:val="24"/>
          <w:szCs w:val="22"/>
        </w:rPr>
      </w:pPr>
    </w:p>
    <w:p w14:paraId="69D8749A">
      <w:pPr>
        <w:widowControl/>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供应商名称（单位盖章）：</w:t>
      </w:r>
    </w:p>
    <w:p w14:paraId="0A68C02E">
      <w:pPr>
        <w:widowControl/>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法定代表人或授权代表（签字或印章）：</w:t>
      </w:r>
    </w:p>
    <w:p w14:paraId="5CB17AA2">
      <w:pPr>
        <w:widowControl/>
        <w:rPr>
          <w:rFonts w:hint="eastAsia" w:cs="楷体"/>
          <w:color w:val="auto"/>
          <w:spacing w:val="2"/>
          <w:sz w:val="24"/>
          <w:szCs w:val="22"/>
        </w:rPr>
      </w:pPr>
      <w:r>
        <w:rPr>
          <w:rFonts w:hint="eastAsia" w:ascii="方正仿宋_GB2312" w:hAnsi="方正仿宋_GB2312" w:eastAsia="方正仿宋_GB2312" w:cs="方正仿宋_GB2312"/>
          <w:color w:val="auto"/>
          <w:sz w:val="24"/>
          <w:szCs w:val="24"/>
          <w:lang w:val="en-US" w:eastAsia="zh-CN"/>
        </w:rPr>
        <w:t>日期：</w:t>
      </w:r>
    </w:p>
    <w:p w14:paraId="2632F462">
      <w:pPr>
        <w:widowControl/>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color w:val="auto"/>
        </w:rPr>
      </w:pPr>
      <w:r>
        <w:rPr>
          <w:rFonts w:hint="eastAsia" w:ascii="方正仿宋_GB2312" w:hAnsi="方正仿宋_GB2312" w:eastAsia="方正仿宋_GB2312" w:cs="方正仿宋_GB2312"/>
          <w:color w:val="auto"/>
          <w:sz w:val="24"/>
          <w:szCs w:val="24"/>
          <w:lang w:val="en-US" w:eastAsia="zh-CN"/>
        </w:rPr>
        <w:t>2.如该表内填报产品有未出具产品原产地为少数民族自治区或享受少数民族自治待遇的省份的证明文件的，则参选人不能享受政策功能优惠。</w:t>
      </w:r>
    </w:p>
    <w:p w14:paraId="1A897FC6">
      <w:pPr>
        <w:spacing w:line="800" w:lineRule="exact"/>
        <w:jc w:val="center"/>
        <w:rPr>
          <w:rFonts w:hint="eastAsia" w:ascii="方正仿宋_GB2312" w:hAnsi="方正仿宋_GB2312" w:eastAsia="方正仿宋_GB2312" w:cs="方正仿宋_GB2312"/>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致普定县中医医院：</w:t>
      </w:r>
    </w:p>
    <w:p w14:paraId="21A0E2B9">
      <w:pPr>
        <w:widowControl/>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本公司郑重声明，本次参选中本公司所投（全部/部分）产品属于“节能产品清单”或“环保产品清单”有效期内中的产品，产品信息见下表：</w:t>
      </w:r>
    </w:p>
    <w:tbl>
      <w:tblPr>
        <w:tblStyle w:val="9"/>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auto"/>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auto"/>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auto"/>
                <w:sz w:val="24"/>
                <w:szCs w:val="24"/>
              </w:rPr>
            </w:pPr>
            <w:r>
              <w:rPr>
                <w:rFonts w:hint="eastAsia" w:ascii="方正仿宋_GB2312" w:hAnsi="方正仿宋_GB2312" w:eastAsia="方正仿宋_GB2312" w:cs="方正仿宋_GB2312"/>
                <w:color w:val="auto"/>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auto"/>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auto"/>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auto"/>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auto"/>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auto"/>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auto"/>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color w:val="auto"/>
                <w:sz w:val="24"/>
                <w:szCs w:val="24"/>
              </w:rPr>
            </w:pPr>
          </w:p>
          <w:p w14:paraId="0D4DE254">
            <w:pPr>
              <w:widowControl/>
              <w:spacing w:line="480" w:lineRule="exact"/>
              <w:rPr>
                <w:rFonts w:cs="Courier New"/>
                <w:b/>
                <w:bCs/>
                <w:color w:val="auto"/>
                <w:sz w:val="24"/>
                <w:szCs w:val="24"/>
              </w:rPr>
            </w:pPr>
          </w:p>
        </w:tc>
        <w:tc>
          <w:tcPr>
            <w:tcW w:w="1239" w:type="dxa"/>
            <w:noWrap w:val="0"/>
            <w:vAlign w:val="top"/>
          </w:tcPr>
          <w:p w14:paraId="47B79742">
            <w:pPr>
              <w:widowControl/>
              <w:rPr>
                <w:rFonts w:cs="Courier New"/>
                <w:b/>
                <w:bCs/>
                <w:color w:val="auto"/>
                <w:sz w:val="24"/>
                <w:szCs w:val="24"/>
              </w:rPr>
            </w:pPr>
          </w:p>
          <w:p w14:paraId="69DF9DF3">
            <w:pPr>
              <w:widowControl/>
              <w:spacing w:line="480" w:lineRule="exact"/>
              <w:rPr>
                <w:rFonts w:cs="Courier New"/>
                <w:b/>
                <w:bCs/>
                <w:color w:val="auto"/>
                <w:sz w:val="24"/>
                <w:szCs w:val="24"/>
              </w:rPr>
            </w:pPr>
          </w:p>
        </w:tc>
        <w:tc>
          <w:tcPr>
            <w:tcW w:w="1417" w:type="dxa"/>
            <w:noWrap w:val="0"/>
            <w:vAlign w:val="top"/>
          </w:tcPr>
          <w:p w14:paraId="384D487D">
            <w:pPr>
              <w:widowControl/>
              <w:rPr>
                <w:rFonts w:cs="Courier New"/>
                <w:b/>
                <w:bCs/>
                <w:color w:val="auto"/>
                <w:sz w:val="24"/>
                <w:szCs w:val="24"/>
              </w:rPr>
            </w:pPr>
          </w:p>
          <w:p w14:paraId="3B48725E">
            <w:pPr>
              <w:widowControl/>
              <w:spacing w:line="480" w:lineRule="exact"/>
              <w:rPr>
                <w:rFonts w:cs="Courier New"/>
                <w:b/>
                <w:bCs/>
                <w:color w:val="auto"/>
                <w:sz w:val="24"/>
                <w:szCs w:val="24"/>
              </w:rPr>
            </w:pPr>
          </w:p>
        </w:tc>
        <w:tc>
          <w:tcPr>
            <w:tcW w:w="1559" w:type="dxa"/>
            <w:noWrap w:val="0"/>
            <w:vAlign w:val="top"/>
          </w:tcPr>
          <w:p w14:paraId="298D423D">
            <w:pPr>
              <w:widowControl/>
              <w:rPr>
                <w:rFonts w:cs="Courier New"/>
                <w:b/>
                <w:bCs/>
                <w:color w:val="auto"/>
                <w:sz w:val="24"/>
                <w:szCs w:val="24"/>
              </w:rPr>
            </w:pPr>
          </w:p>
          <w:p w14:paraId="73C511AC">
            <w:pPr>
              <w:widowControl/>
              <w:spacing w:line="480" w:lineRule="exact"/>
              <w:rPr>
                <w:rFonts w:cs="Courier New"/>
                <w:b/>
                <w:bCs/>
                <w:color w:val="auto"/>
                <w:sz w:val="24"/>
                <w:szCs w:val="24"/>
              </w:rPr>
            </w:pPr>
          </w:p>
        </w:tc>
        <w:tc>
          <w:tcPr>
            <w:tcW w:w="851" w:type="dxa"/>
            <w:noWrap w:val="0"/>
            <w:vAlign w:val="top"/>
          </w:tcPr>
          <w:p w14:paraId="36CA0F42">
            <w:pPr>
              <w:widowControl/>
              <w:rPr>
                <w:rFonts w:cs="Courier New"/>
                <w:b/>
                <w:bCs/>
                <w:color w:val="auto"/>
                <w:sz w:val="24"/>
                <w:szCs w:val="24"/>
              </w:rPr>
            </w:pPr>
          </w:p>
          <w:p w14:paraId="708BB080">
            <w:pPr>
              <w:widowControl/>
              <w:rPr>
                <w:rFonts w:cs="Courier New"/>
                <w:b/>
                <w:bCs/>
                <w:color w:val="auto"/>
                <w:sz w:val="24"/>
                <w:szCs w:val="24"/>
              </w:rPr>
            </w:pPr>
          </w:p>
        </w:tc>
        <w:tc>
          <w:tcPr>
            <w:tcW w:w="2693" w:type="dxa"/>
            <w:gridSpan w:val="2"/>
            <w:noWrap w:val="0"/>
            <w:vAlign w:val="top"/>
          </w:tcPr>
          <w:p w14:paraId="30360809">
            <w:pPr>
              <w:widowControl/>
              <w:rPr>
                <w:rFonts w:cs="Courier New"/>
                <w:b/>
                <w:bCs/>
                <w:color w:val="auto"/>
                <w:sz w:val="24"/>
                <w:szCs w:val="24"/>
              </w:rPr>
            </w:pPr>
          </w:p>
          <w:p w14:paraId="3F51C031">
            <w:pPr>
              <w:widowControl/>
              <w:rPr>
                <w:rFonts w:cs="Courier New"/>
                <w:b/>
                <w:bCs/>
                <w:color w:val="auto"/>
                <w:sz w:val="24"/>
                <w:szCs w:val="24"/>
              </w:rPr>
            </w:pPr>
          </w:p>
        </w:tc>
        <w:tc>
          <w:tcPr>
            <w:tcW w:w="1276" w:type="dxa"/>
            <w:noWrap w:val="0"/>
            <w:vAlign w:val="top"/>
          </w:tcPr>
          <w:p w14:paraId="5437AD14">
            <w:pPr>
              <w:widowControl/>
              <w:rPr>
                <w:rFonts w:cs="Courier New"/>
                <w:b/>
                <w:bCs/>
                <w:color w:val="auto"/>
                <w:sz w:val="24"/>
                <w:szCs w:val="24"/>
              </w:rPr>
            </w:pPr>
          </w:p>
          <w:p w14:paraId="4DE4C511">
            <w:pPr>
              <w:widowControl/>
              <w:rPr>
                <w:rFonts w:cs="Courier New"/>
                <w:b/>
                <w:bCs/>
                <w:color w:val="auto"/>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color w:val="auto"/>
                <w:sz w:val="24"/>
                <w:szCs w:val="24"/>
              </w:rPr>
            </w:pPr>
          </w:p>
          <w:p w14:paraId="674D8556">
            <w:pPr>
              <w:widowControl/>
              <w:spacing w:line="480" w:lineRule="exact"/>
              <w:rPr>
                <w:rFonts w:cs="Courier New"/>
                <w:b/>
                <w:bCs/>
                <w:color w:val="auto"/>
                <w:sz w:val="24"/>
                <w:szCs w:val="24"/>
              </w:rPr>
            </w:pPr>
          </w:p>
        </w:tc>
        <w:tc>
          <w:tcPr>
            <w:tcW w:w="1239" w:type="dxa"/>
            <w:noWrap w:val="0"/>
            <w:vAlign w:val="top"/>
          </w:tcPr>
          <w:p w14:paraId="05559F5E">
            <w:pPr>
              <w:widowControl/>
              <w:rPr>
                <w:rFonts w:cs="Courier New"/>
                <w:b/>
                <w:bCs/>
                <w:color w:val="auto"/>
                <w:sz w:val="24"/>
                <w:szCs w:val="24"/>
              </w:rPr>
            </w:pPr>
          </w:p>
          <w:p w14:paraId="1F009C6E">
            <w:pPr>
              <w:widowControl/>
              <w:spacing w:line="480" w:lineRule="exact"/>
              <w:rPr>
                <w:rFonts w:cs="Courier New"/>
                <w:b/>
                <w:bCs/>
                <w:color w:val="auto"/>
                <w:sz w:val="24"/>
                <w:szCs w:val="24"/>
              </w:rPr>
            </w:pPr>
          </w:p>
        </w:tc>
        <w:tc>
          <w:tcPr>
            <w:tcW w:w="1417" w:type="dxa"/>
            <w:noWrap w:val="0"/>
            <w:vAlign w:val="top"/>
          </w:tcPr>
          <w:p w14:paraId="72618680">
            <w:pPr>
              <w:widowControl/>
              <w:rPr>
                <w:rFonts w:cs="Courier New"/>
                <w:b/>
                <w:bCs/>
                <w:color w:val="auto"/>
                <w:sz w:val="24"/>
                <w:szCs w:val="24"/>
              </w:rPr>
            </w:pPr>
          </w:p>
          <w:p w14:paraId="1D083201">
            <w:pPr>
              <w:widowControl/>
              <w:spacing w:line="480" w:lineRule="exact"/>
              <w:rPr>
                <w:rFonts w:cs="Courier New"/>
                <w:b/>
                <w:bCs/>
                <w:color w:val="auto"/>
                <w:sz w:val="24"/>
                <w:szCs w:val="24"/>
              </w:rPr>
            </w:pPr>
          </w:p>
        </w:tc>
        <w:tc>
          <w:tcPr>
            <w:tcW w:w="1559" w:type="dxa"/>
            <w:noWrap w:val="0"/>
            <w:vAlign w:val="top"/>
          </w:tcPr>
          <w:p w14:paraId="5727141E">
            <w:pPr>
              <w:widowControl/>
              <w:rPr>
                <w:rFonts w:cs="Courier New"/>
                <w:b/>
                <w:bCs/>
                <w:color w:val="auto"/>
                <w:sz w:val="24"/>
                <w:szCs w:val="24"/>
              </w:rPr>
            </w:pPr>
          </w:p>
          <w:p w14:paraId="1FD6F714">
            <w:pPr>
              <w:widowControl/>
              <w:spacing w:line="480" w:lineRule="exact"/>
              <w:rPr>
                <w:rFonts w:cs="Courier New"/>
                <w:b/>
                <w:bCs/>
                <w:color w:val="auto"/>
                <w:sz w:val="24"/>
                <w:szCs w:val="24"/>
              </w:rPr>
            </w:pPr>
          </w:p>
        </w:tc>
        <w:tc>
          <w:tcPr>
            <w:tcW w:w="851" w:type="dxa"/>
            <w:noWrap w:val="0"/>
            <w:vAlign w:val="top"/>
          </w:tcPr>
          <w:p w14:paraId="3EF84235">
            <w:pPr>
              <w:widowControl/>
              <w:rPr>
                <w:rFonts w:cs="Courier New"/>
                <w:b/>
                <w:bCs/>
                <w:color w:val="auto"/>
                <w:sz w:val="24"/>
                <w:szCs w:val="24"/>
              </w:rPr>
            </w:pPr>
          </w:p>
          <w:p w14:paraId="7663C39B">
            <w:pPr>
              <w:widowControl/>
              <w:rPr>
                <w:rFonts w:cs="Courier New"/>
                <w:b/>
                <w:bCs/>
                <w:color w:val="auto"/>
                <w:sz w:val="24"/>
                <w:szCs w:val="24"/>
              </w:rPr>
            </w:pPr>
          </w:p>
        </w:tc>
        <w:tc>
          <w:tcPr>
            <w:tcW w:w="2693" w:type="dxa"/>
            <w:gridSpan w:val="2"/>
            <w:noWrap w:val="0"/>
            <w:vAlign w:val="top"/>
          </w:tcPr>
          <w:p w14:paraId="44CFEA35">
            <w:pPr>
              <w:widowControl/>
              <w:rPr>
                <w:rFonts w:cs="Courier New"/>
                <w:b/>
                <w:bCs/>
                <w:color w:val="auto"/>
                <w:sz w:val="24"/>
                <w:szCs w:val="24"/>
              </w:rPr>
            </w:pPr>
          </w:p>
          <w:p w14:paraId="3D53E79C">
            <w:pPr>
              <w:widowControl/>
              <w:rPr>
                <w:rFonts w:cs="Courier New"/>
                <w:b/>
                <w:bCs/>
                <w:color w:val="auto"/>
                <w:sz w:val="24"/>
                <w:szCs w:val="24"/>
              </w:rPr>
            </w:pPr>
          </w:p>
        </w:tc>
        <w:tc>
          <w:tcPr>
            <w:tcW w:w="1276" w:type="dxa"/>
            <w:noWrap w:val="0"/>
            <w:vAlign w:val="top"/>
          </w:tcPr>
          <w:p w14:paraId="4BFB62D6">
            <w:pPr>
              <w:widowControl/>
              <w:rPr>
                <w:rFonts w:cs="Courier New"/>
                <w:b/>
                <w:bCs/>
                <w:color w:val="auto"/>
                <w:sz w:val="24"/>
                <w:szCs w:val="24"/>
              </w:rPr>
            </w:pPr>
          </w:p>
          <w:p w14:paraId="5A887A8B">
            <w:pPr>
              <w:widowControl/>
              <w:rPr>
                <w:rFonts w:cs="Courier New"/>
                <w:b/>
                <w:bCs/>
                <w:color w:val="auto"/>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color w:val="auto"/>
                <w:sz w:val="24"/>
                <w:szCs w:val="24"/>
              </w:rPr>
            </w:pPr>
          </w:p>
        </w:tc>
        <w:tc>
          <w:tcPr>
            <w:tcW w:w="1239" w:type="dxa"/>
            <w:noWrap w:val="0"/>
            <w:vAlign w:val="top"/>
          </w:tcPr>
          <w:p w14:paraId="65F11C59">
            <w:pPr>
              <w:widowControl/>
              <w:spacing w:line="480" w:lineRule="exact"/>
              <w:rPr>
                <w:rFonts w:cs="Courier New"/>
                <w:b/>
                <w:bCs/>
                <w:color w:val="auto"/>
                <w:sz w:val="24"/>
                <w:szCs w:val="24"/>
              </w:rPr>
            </w:pPr>
          </w:p>
        </w:tc>
        <w:tc>
          <w:tcPr>
            <w:tcW w:w="1417" w:type="dxa"/>
            <w:noWrap w:val="0"/>
            <w:vAlign w:val="top"/>
          </w:tcPr>
          <w:p w14:paraId="72377379">
            <w:pPr>
              <w:widowControl/>
              <w:spacing w:line="480" w:lineRule="exact"/>
              <w:rPr>
                <w:rFonts w:cs="Courier New"/>
                <w:b/>
                <w:bCs/>
                <w:color w:val="auto"/>
                <w:sz w:val="24"/>
                <w:szCs w:val="24"/>
              </w:rPr>
            </w:pPr>
          </w:p>
        </w:tc>
        <w:tc>
          <w:tcPr>
            <w:tcW w:w="1559" w:type="dxa"/>
            <w:noWrap w:val="0"/>
            <w:vAlign w:val="top"/>
          </w:tcPr>
          <w:p w14:paraId="0CE7B264">
            <w:pPr>
              <w:widowControl/>
              <w:spacing w:line="480" w:lineRule="exact"/>
              <w:rPr>
                <w:rFonts w:cs="Courier New"/>
                <w:b/>
                <w:bCs/>
                <w:color w:val="auto"/>
                <w:sz w:val="24"/>
                <w:szCs w:val="24"/>
              </w:rPr>
            </w:pPr>
          </w:p>
        </w:tc>
        <w:tc>
          <w:tcPr>
            <w:tcW w:w="851" w:type="dxa"/>
            <w:noWrap w:val="0"/>
            <w:vAlign w:val="top"/>
          </w:tcPr>
          <w:p w14:paraId="58091C27">
            <w:pPr>
              <w:widowControl/>
              <w:rPr>
                <w:rFonts w:cs="Courier New"/>
                <w:b/>
                <w:bCs/>
                <w:color w:val="auto"/>
                <w:sz w:val="24"/>
                <w:szCs w:val="24"/>
              </w:rPr>
            </w:pPr>
          </w:p>
        </w:tc>
        <w:tc>
          <w:tcPr>
            <w:tcW w:w="2693" w:type="dxa"/>
            <w:gridSpan w:val="2"/>
            <w:noWrap w:val="0"/>
            <w:vAlign w:val="top"/>
          </w:tcPr>
          <w:p w14:paraId="16A944B2">
            <w:pPr>
              <w:widowControl/>
              <w:rPr>
                <w:rFonts w:cs="Courier New"/>
                <w:b/>
                <w:bCs/>
                <w:color w:val="auto"/>
                <w:sz w:val="24"/>
                <w:szCs w:val="24"/>
              </w:rPr>
            </w:pPr>
          </w:p>
        </w:tc>
        <w:tc>
          <w:tcPr>
            <w:tcW w:w="1276" w:type="dxa"/>
            <w:noWrap w:val="0"/>
            <w:vAlign w:val="top"/>
          </w:tcPr>
          <w:p w14:paraId="49D6B5F8">
            <w:pPr>
              <w:widowControl/>
              <w:rPr>
                <w:rFonts w:cs="Courier New"/>
                <w:b/>
                <w:bCs/>
                <w:color w:val="auto"/>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color w:val="auto"/>
                <w:sz w:val="24"/>
                <w:szCs w:val="24"/>
              </w:rPr>
            </w:pPr>
          </w:p>
        </w:tc>
        <w:tc>
          <w:tcPr>
            <w:tcW w:w="1239" w:type="dxa"/>
            <w:noWrap w:val="0"/>
            <w:vAlign w:val="top"/>
          </w:tcPr>
          <w:p w14:paraId="15214202">
            <w:pPr>
              <w:widowControl/>
              <w:spacing w:line="480" w:lineRule="exact"/>
              <w:rPr>
                <w:rFonts w:cs="Courier New"/>
                <w:b/>
                <w:bCs/>
                <w:color w:val="auto"/>
                <w:sz w:val="24"/>
                <w:szCs w:val="24"/>
              </w:rPr>
            </w:pPr>
          </w:p>
        </w:tc>
        <w:tc>
          <w:tcPr>
            <w:tcW w:w="1417" w:type="dxa"/>
            <w:noWrap w:val="0"/>
            <w:vAlign w:val="top"/>
          </w:tcPr>
          <w:p w14:paraId="6F5A4F55">
            <w:pPr>
              <w:widowControl/>
              <w:spacing w:line="480" w:lineRule="exact"/>
              <w:rPr>
                <w:rFonts w:cs="Courier New"/>
                <w:b/>
                <w:bCs/>
                <w:color w:val="auto"/>
                <w:sz w:val="24"/>
                <w:szCs w:val="24"/>
              </w:rPr>
            </w:pPr>
          </w:p>
        </w:tc>
        <w:tc>
          <w:tcPr>
            <w:tcW w:w="1559" w:type="dxa"/>
            <w:noWrap w:val="0"/>
            <w:vAlign w:val="top"/>
          </w:tcPr>
          <w:p w14:paraId="5B515545">
            <w:pPr>
              <w:widowControl/>
              <w:spacing w:line="480" w:lineRule="exact"/>
              <w:rPr>
                <w:rFonts w:cs="Courier New"/>
                <w:b/>
                <w:bCs/>
                <w:color w:val="auto"/>
                <w:sz w:val="24"/>
                <w:szCs w:val="24"/>
              </w:rPr>
            </w:pPr>
          </w:p>
        </w:tc>
        <w:tc>
          <w:tcPr>
            <w:tcW w:w="851" w:type="dxa"/>
            <w:noWrap w:val="0"/>
            <w:vAlign w:val="top"/>
          </w:tcPr>
          <w:p w14:paraId="30B93DC1">
            <w:pPr>
              <w:widowControl/>
              <w:rPr>
                <w:rFonts w:cs="Courier New"/>
                <w:b/>
                <w:bCs/>
                <w:color w:val="auto"/>
                <w:sz w:val="24"/>
                <w:szCs w:val="24"/>
              </w:rPr>
            </w:pPr>
          </w:p>
        </w:tc>
        <w:tc>
          <w:tcPr>
            <w:tcW w:w="2693" w:type="dxa"/>
            <w:gridSpan w:val="2"/>
            <w:noWrap w:val="0"/>
            <w:vAlign w:val="top"/>
          </w:tcPr>
          <w:p w14:paraId="12A6FE3C">
            <w:pPr>
              <w:widowControl/>
              <w:rPr>
                <w:rFonts w:cs="Courier New"/>
                <w:b/>
                <w:bCs/>
                <w:color w:val="auto"/>
                <w:sz w:val="24"/>
                <w:szCs w:val="24"/>
              </w:rPr>
            </w:pPr>
          </w:p>
        </w:tc>
        <w:tc>
          <w:tcPr>
            <w:tcW w:w="1276" w:type="dxa"/>
            <w:noWrap w:val="0"/>
            <w:vAlign w:val="top"/>
          </w:tcPr>
          <w:p w14:paraId="273971D3">
            <w:pPr>
              <w:widowControl/>
              <w:rPr>
                <w:rFonts w:cs="Courier New"/>
                <w:b/>
                <w:bCs/>
                <w:color w:val="auto"/>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color w:val="auto"/>
                <w:sz w:val="24"/>
                <w:szCs w:val="24"/>
              </w:rPr>
            </w:pPr>
          </w:p>
        </w:tc>
        <w:tc>
          <w:tcPr>
            <w:tcW w:w="1239" w:type="dxa"/>
            <w:noWrap w:val="0"/>
            <w:vAlign w:val="top"/>
          </w:tcPr>
          <w:p w14:paraId="1168FDA6">
            <w:pPr>
              <w:widowControl/>
              <w:spacing w:line="480" w:lineRule="exact"/>
              <w:rPr>
                <w:rFonts w:cs="Courier New"/>
                <w:b/>
                <w:bCs/>
                <w:color w:val="auto"/>
                <w:sz w:val="24"/>
                <w:szCs w:val="24"/>
              </w:rPr>
            </w:pPr>
          </w:p>
        </w:tc>
        <w:tc>
          <w:tcPr>
            <w:tcW w:w="1417" w:type="dxa"/>
            <w:noWrap w:val="0"/>
            <w:vAlign w:val="top"/>
          </w:tcPr>
          <w:p w14:paraId="7BE0A415">
            <w:pPr>
              <w:widowControl/>
              <w:spacing w:line="480" w:lineRule="exact"/>
              <w:rPr>
                <w:rFonts w:cs="Courier New"/>
                <w:b/>
                <w:bCs/>
                <w:color w:val="auto"/>
                <w:sz w:val="24"/>
                <w:szCs w:val="24"/>
              </w:rPr>
            </w:pPr>
          </w:p>
        </w:tc>
        <w:tc>
          <w:tcPr>
            <w:tcW w:w="1559" w:type="dxa"/>
            <w:noWrap w:val="0"/>
            <w:vAlign w:val="top"/>
          </w:tcPr>
          <w:p w14:paraId="18530DCD">
            <w:pPr>
              <w:widowControl/>
              <w:spacing w:line="480" w:lineRule="exact"/>
              <w:rPr>
                <w:rFonts w:cs="Courier New"/>
                <w:b/>
                <w:bCs/>
                <w:color w:val="auto"/>
                <w:sz w:val="24"/>
                <w:szCs w:val="24"/>
              </w:rPr>
            </w:pPr>
          </w:p>
        </w:tc>
        <w:tc>
          <w:tcPr>
            <w:tcW w:w="851" w:type="dxa"/>
            <w:noWrap w:val="0"/>
            <w:vAlign w:val="top"/>
          </w:tcPr>
          <w:p w14:paraId="507183E5">
            <w:pPr>
              <w:widowControl/>
              <w:rPr>
                <w:rFonts w:cs="Courier New"/>
                <w:b/>
                <w:bCs/>
                <w:color w:val="auto"/>
                <w:sz w:val="24"/>
                <w:szCs w:val="24"/>
              </w:rPr>
            </w:pPr>
          </w:p>
        </w:tc>
        <w:tc>
          <w:tcPr>
            <w:tcW w:w="2693" w:type="dxa"/>
            <w:gridSpan w:val="2"/>
            <w:noWrap w:val="0"/>
            <w:vAlign w:val="top"/>
          </w:tcPr>
          <w:p w14:paraId="689E2F92">
            <w:pPr>
              <w:widowControl/>
              <w:rPr>
                <w:rFonts w:cs="Courier New"/>
                <w:b/>
                <w:bCs/>
                <w:color w:val="auto"/>
                <w:sz w:val="24"/>
                <w:szCs w:val="24"/>
              </w:rPr>
            </w:pPr>
          </w:p>
        </w:tc>
        <w:tc>
          <w:tcPr>
            <w:tcW w:w="1276" w:type="dxa"/>
            <w:noWrap w:val="0"/>
            <w:vAlign w:val="top"/>
          </w:tcPr>
          <w:p w14:paraId="69F3A730">
            <w:pPr>
              <w:widowControl/>
              <w:rPr>
                <w:rFonts w:cs="Courier New"/>
                <w:b/>
                <w:bCs/>
                <w:color w:val="auto"/>
                <w:sz w:val="24"/>
                <w:szCs w:val="24"/>
              </w:rPr>
            </w:pPr>
          </w:p>
        </w:tc>
      </w:tr>
    </w:tbl>
    <w:p w14:paraId="0A5F1E4C">
      <w:pPr>
        <w:widowControl/>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auto"/>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auto"/>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auto"/>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日期：</w:t>
      </w:r>
    </w:p>
    <w:p w14:paraId="3F478125">
      <w:pPr>
        <w:spacing w:line="360" w:lineRule="auto"/>
        <w:rPr>
          <w:rFonts w:hint="eastAsia"/>
          <w:b/>
          <w:bCs/>
          <w:color w:val="auto"/>
          <w:sz w:val="28"/>
          <w:szCs w:val="28"/>
        </w:rPr>
      </w:pPr>
    </w:p>
    <w:p w14:paraId="5421DA48">
      <w:pPr>
        <w:rPr>
          <w:rFonts w:hint="eastAsia"/>
          <w:color w:val="auto"/>
        </w:rPr>
      </w:pPr>
    </w:p>
    <w:p w14:paraId="264603F1">
      <w:pPr>
        <w:rPr>
          <w:rFonts w:hint="eastAsia"/>
          <w:color w:val="auto"/>
        </w:rPr>
      </w:pPr>
    </w:p>
    <w:p w14:paraId="7AE125B5">
      <w:pPr>
        <w:pStyle w:val="6"/>
        <w:rPr>
          <w:rFonts w:hint="default"/>
          <w:color w:val="auto"/>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502153-8C39-4C3E-BADD-2DCDFAC351EA}"/>
  </w:font>
  <w:font w:name="Courier New">
    <w:panose1 w:val="02070309020205020404"/>
    <w:charset w:val="01"/>
    <w:family w:val="modern"/>
    <w:pitch w:val="default"/>
    <w:sig w:usb0="E0002AFF" w:usb1="C0007843" w:usb2="00000009" w:usb3="00000000" w:csb0="400001FF" w:csb1="FFFF0000"/>
    <w:embedRegular r:id="rId2" w:fontKey="{E5556391-4100-4812-9C4F-6B724579176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C291E16-97B8-4956-B6F2-5640D3C53364}"/>
  </w:font>
  <w:font w:name="方正公文小标宋">
    <w:panose1 w:val="02000500000000000000"/>
    <w:charset w:val="86"/>
    <w:family w:val="auto"/>
    <w:pitch w:val="default"/>
    <w:sig w:usb0="A00002BF" w:usb1="38CF7CFA" w:usb2="00000016" w:usb3="00000000" w:csb0="00040001" w:csb1="00000000"/>
    <w:embedRegular r:id="rId4" w:fontKey="{046EE41A-E159-48BB-9AF1-15E648A7B120}"/>
  </w:font>
  <w:font w:name="仿宋_GB2312">
    <w:panose1 w:val="02010609030101010101"/>
    <w:charset w:val="86"/>
    <w:family w:val="modern"/>
    <w:pitch w:val="default"/>
    <w:sig w:usb0="00000001" w:usb1="080E0000" w:usb2="00000000" w:usb3="00000000" w:csb0="00040000" w:csb1="00000000"/>
    <w:embedRegular r:id="rId5" w:fontKey="{ED011F97-D931-4524-9912-88041637BB08}"/>
  </w:font>
  <w:font w:name="方正仿宋_GB2312">
    <w:panose1 w:val="02000000000000000000"/>
    <w:charset w:val="86"/>
    <w:family w:val="auto"/>
    <w:pitch w:val="default"/>
    <w:sig w:usb0="A00002BF" w:usb1="184F6CFA" w:usb2="00000012" w:usb3="00000000" w:csb0="00040001" w:csb1="00000000"/>
    <w:embedRegular r:id="rId6" w:fontKey="{8FCC92A7-A000-472F-9479-413510796CA0}"/>
  </w:font>
  <w:font w:name="仿宋">
    <w:panose1 w:val="02010609060101010101"/>
    <w:charset w:val="86"/>
    <w:family w:val="auto"/>
    <w:pitch w:val="default"/>
    <w:sig w:usb0="800002BF" w:usb1="38CF7CFA" w:usb2="00000016" w:usb3="00000000" w:csb0="00040001" w:csb1="00000000"/>
    <w:embedRegular r:id="rId7" w:fontKey="{9E29812B-7136-44D3-9576-44E479B857CC}"/>
  </w:font>
  <w:font w:name="仿宋GB2312">
    <w:altName w:val="仿宋"/>
    <w:panose1 w:val="00000000000000000000"/>
    <w:charset w:val="00"/>
    <w:family w:val="auto"/>
    <w:pitch w:val="default"/>
    <w:sig w:usb0="00000000" w:usb1="00000000" w:usb2="00000000" w:usb3="00000000" w:csb0="00040001" w:csb1="00000000"/>
    <w:embedRegular r:id="rId8" w:fontKey="{F12370B7-0A7D-4BEC-BAFC-1A950724C61A}"/>
  </w:font>
  <w:font w:name="楷体">
    <w:panose1 w:val="02010609060101010101"/>
    <w:charset w:val="86"/>
    <w:family w:val="modern"/>
    <w:pitch w:val="default"/>
    <w:sig w:usb0="800002BF" w:usb1="38CF7CFA" w:usb2="00000016" w:usb3="00000000" w:csb0="00040001" w:csb1="00000000"/>
    <w:embedRegular r:id="rId9" w:fontKey="{C442A156-50B3-475B-8327-6FB54BE0DA2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chineseCounting"/>
      <w:suff w:val="nothing"/>
      <w:lvlText w:val="%1、"/>
      <w:lvlJc w:val="left"/>
      <w:rPr>
        <w:rFonts w:hint="eastAsia"/>
      </w:rPr>
    </w:lvl>
  </w:abstractNum>
  <w:abstractNum w:abstractNumId="1">
    <w:nsid w:val="A1EE5C77"/>
    <w:multiLevelType w:val="singleLevel"/>
    <w:tmpl w:val="A1EE5C77"/>
    <w:lvl w:ilvl="0" w:tentative="0">
      <w:start w:val="1"/>
      <w:numFmt w:val="chineseCounting"/>
      <w:suff w:val="nothing"/>
      <w:lvlText w:val="%1、"/>
      <w:lvlJc w:val="left"/>
      <w:rPr>
        <w:rFonts w:hint="eastAsia"/>
      </w:r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2EC5976"/>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572B0B"/>
    <w:rsid w:val="22890C87"/>
    <w:rsid w:val="233B7FE4"/>
    <w:rsid w:val="236B3CFD"/>
    <w:rsid w:val="238741C2"/>
    <w:rsid w:val="23970E14"/>
    <w:rsid w:val="26566EE0"/>
    <w:rsid w:val="285C70CD"/>
    <w:rsid w:val="29D10A80"/>
    <w:rsid w:val="29D247E1"/>
    <w:rsid w:val="2B8C0411"/>
    <w:rsid w:val="2C196A6A"/>
    <w:rsid w:val="2C357C4B"/>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DA51F1"/>
    <w:rsid w:val="392361A2"/>
    <w:rsid w:val="3A043515"/>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1A3859"/>
    <w:rsid w:val="56D119AE"/>
    <w:rsid w:val="56EC1DD7"/>
    <w:rsid w:val="572C382B"/>
    <w:rsid w:val="57584816"/>
    <w:rsid w:val="580F778E"/>
    <w:rsid w:val="58CF1D89"/>
    <w:rsid w:val="59861515"/>
    <w:rsid w:val="59D77CC6"/>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970357A"/>
    <w:rsid w:val="69C97A5C"/>
    <w:rsid w:val="6A8D2838"/>
    <w:rsid w:val="6A91268F"/>
    <w:rsid w:val="6ACF09D7"/>
    <w:rsid w:val="6AFB3D06"/>
    <w:rsid w:val="6B1B5369"/>
    <w:rsid w:val="6B436F45"/>
    <w:rsid w:val="6E6E140F"/>
    <w:rsid w:val="6E792709"/>
    <w:rsid w:val="6EE05EFB"/>
    <w:rsid w:val="6EF755B4"/>
    <w:rsid w:val="6F720090"/>
    <w:rsid w:val="6FE674FA"/>
    <w:rsid w:val="71690C79"/>
    <w:rsid w:val="71D12CBC"/>
    <w:rsid w:val="721D683D"/>
    <w:rsid w:val="72DF1A6D"/>
    <w:rsid w:val="73480F92"/>
    <w:rsid w:val="745B39A7"/>
    <w:rsid w:val="753B7BE4"/>
    <w:rsid w:val="76633753"/>
    <w:rsid w:val="77037F25"/>
    <w:rsid w:val="77EF1334"/>
    <w:rsid w:val="78DA77C6"/>
    <w:rsid w:val="79D974F4"/>
    <w:rsid w:val="79F67186"/>
    <w:rsid w:val="7A3C062F"/>
    <w:rsid w:val="7B294ABD"/>
    <w:rsid w:val="7B5D1505"/>
    <w:rsid w:val="7B8E319C"/>
    <w:rsid w:val="7CE401F1"/>
    <w:rsid w:val="7D504898"/>
    <w:rsid w:val="7D523F67"/>
    <w:rsid w:val="7DCB5458"/>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next w:val="4"/>
    <w:semiHidden/>
    <w:unhideWhenUsed/>
    <w:qFormat/>
    <w:uiPriority w:val="99"/>
    <w:pPr>
      <w:spacing w:after="120"/>
    </w:pPr>
  </w:style>
  <w:style w:type="paragraph" w:styleId="4">
    <w:name w:val="Body Text 2"/>
    <w:basedOn w:val="1"/>
    <w:qFormat/>
    <w:uiPriority w:val="0"/>
    <w:pPr>
      <w:autoSpaceDE w:val="0"/>
      <w:autoSpaceDN w:val="0"/>
      <w:adjustRightInd w:val="0"/>
      <w:textAlignment w:val="baseline"/>
    </w:pPr>
    <w:rPr>
      <w:rFonts w:hAnsi="Times New Roman"/>
      <w:kern w:val="0"/>
      <w:sz w:val="28"/>
      <w:szCs w:val="20"/>
    </w:rPr>
  </w:style>
  <w:style w:type="paragraph" w:styleId="5">
    <w:name w:val="Plain Text"/>
    <w:basedOn w:val="1"/>
    <w:qFormat/>
    <w:uiPriority w:val="0"/>
    <w:rPr>
      <w:rFonts w:hAnsi="Courier New"/>
      <w:szCs w:val="20"/>
    </w:rPr>
  </w:style>
  <w:style w:type="paragraph" w:styleId="6">
    <w:name w:val="toc 1"/>
    <w:basedOn w:val="1"/>
    <w:next w:val="1"/>
    <w:qFormat/>
    <w:uiPriority w:val="0"/>
    <w:rPr>
      <w:rFonts w:ascii="Times New Roman" w:hAnsi="Times New Roman"/>
      <w:szCs w:val="24"/>
    </w:rPr>
  </w:style>
  <w:style w:type="paragraph" w:styleId="7">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8">
    <w:name w:val="Body Text First Indent"/>
    <w:basedOn w:val="3"/>
    <w:qFormat/>
    <w:uiPriority w:val="99"/>
    <w:pPr>
      <w:ind w:firstLine="420" w:firstLineChars="100"/>
    </w:pPr>
    <w:rPr>
      <w:rFonts w:ascii="Times New Roman" w:hAnsi="Times New Roman"/>
      <w:szCs w:val="24"/>
      <w:lang w:val="en-US" w:eastAsia="zh-CN"/>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customStyle="1" w:styleId="1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6254</Words>
  <Characters>6485</Characters>
  <Lines>0</Lines>
  <Paragraphs>0</Paragraphs>
  <TotalTime>2</TotalTime>
  <ScaleCrop>false</ScaleCrop>
  <LinksUpToDate>false</LinksUpToDate>
  <CharactersWithSpaces>7493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2025-09-18T03:50:00Z</cp:lastPrinted>
  <dcterms:modified xsi:type="dcterms:W3CDTF">2025-10-24T08:58:05Z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E4A12106FF0C4AD7BFC5FC672F0C0DEE_13</vt:lpwstr>
  </property>
  <property fmtid="{D5CDD505-2E9C-101B-9397-08002B2CF9AE}" pid="4" name="KSOTemplateDocerSaveRecord">
    <vt:lpwstr>eyJoZGlkIjoiZDJhNDQyODc4MTEzYTJiYmQ0OWU4NzRmOWJhOGY1ZjEiLCJ1c2VySWQiOiIxNDU5MDA4NDU0In0=</vt:lpwstr>
  </property>
</Properties>
</file>