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39C22">
      <w:pPr>
        <w:spacing w:line="600" w:lineRule="exact"/>
        <w:jc w:val="center"/>
        <w:rPr>
          <w:rFonts w:hint="eastAsia" w:ascii="仿宋_GB2312" w:hAnsi="仿宋_GB2312" w:eastAsia="仿宋_GB2312" w:cs="仿宋_GB2312"/>
          <w:sz w:val="32"/>
          <w:szCs w:val="32"/>
          <w:lang w:eastAsia="zh-CN"/>
        </w:rPr>
      </w:pPr>
      <w:r>
        <w:rPr>
          <w:rFonts w:hint="eastAsia" w:ascii="方正公文小标宋" w:hAnsi="方正公文小标宋" w:eastAsia="方正公文小标宋" w:cs="方正公文小标宋"/>
          <w:b w:val="0"/>
          <w:bCs w:val="0"/>
          <w:sz w:val="44"/>
          <w:szCs w:val="44"/>
          <w:lang w:eastAsia="zh-CN"/>
        </w:rPr>
        <w:t>普定县中医医院院内比选</w:t>
      </w:r>
      <w:r>
        <w:rPr>
          <w:rFonts w:hint="eastAsia" w:ascii="方正公文小标宋" w:hAnsi="方正公文小标宋" w:eastAsia="方正公文小标宋" w:cs="方正公文小标宋"/>
          <w:b/>
          <w:bCs/>
          <w:color w:val="000000" w:themeColor="text1"/>
          <w:sz w:val="44"/>
          <w:szCs w:val="44"/>
          <w:lang w:eastAsia="zh-CN"/>
          <w14:textFill>
            <w14:solidFill>
              <w14:schemeClr w14:val="tx1"/>
            </w14:solidFill>
          </w14:textFill>
        </w:rPr>
        <w:t>公告</w:t>
      </w:r>
    </w:p>
    <w:p w14:paraId="39EA9F1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因上年度合同到期，结合我院实际情况，现决定以院内比选方式遴选泌尿外科专科耗材供应商，欢迎符合资质的公司参加比选，现将比选有关事项公告如下：</w:t>
      </w:r>
    </w:p>
    <w:p w14:paraId="165129E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方正仿宋_GB2312" w:hAnsi="方正仿宋_GB2312" w:eastAsia="方正仿宋_GB2312" w:cs="方正仿宋_GB2312"/>
          <w:sz w:val="32"/>
          <w:szCs w:val="32"/>
          <w:lang w:eastAsia="zh-CN"/>
        </w:rPr>
      </w:pPr>
      <w:r>
        <w:rPr>
          <w:rFonts w:hint="eastAsia" w:ascii="仿宋_GB2312" w:hAnsi="仿宋_GB2312" w:eastAsia="仿宋_GB2312" w:cs="仿宋_GB2312"/>
          <w:b/>
          <w:bCs/>
          <w:sz w:val="32"/>
          <w:szCs w:val="32"/>
          <w:lang w:eastAsia="zh-CN"/>
        </w:rPr>
        <w:t>一、项目名称：</w:t>
      </w:r>
      <w:r>
        <w:rPr>
          <w:rFonts w:hint="eastAsia" w:ascii="方正仿宋_GB2312" w:hAnsi="方正仿宋_GB2312" w:eastAsia="方正仿宋_GB2312" w:cs="方正仿宋_GB2312"/>
          <w:sz w:val="32"/>
          <w:szCs w:val="32"/>
          <w:lang w:eastAsia="zh-CN"/>
        </w:rPr>
        <w:t>普外科专科耗材供应商遴选</w:t>
      </w:r>
    </w:p>
    <w:p w14:paraId="5D56922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仿宋_GB2312" w:hAnsi="仿宋_GB2312" w:eastAsia="仿宋_GB2312" w:cs="仿宋_GB2312"/>
          <w:b/>
          <w:bCs/>
          <w:sz w:val="32"/>
          <w:szCs w:val="32"/>
          <w:lang w:eastAsia="zh-CN"/>
        </w:rPr>
        <w:t>二、项目编号：</w:t>
      </w:r>
      <w:r>
        <w:rPr>
          <w:rFonts w:hint="eastAsia" w:ascii="方正仿宋_GB2312" w:hAnsi="方正仿宋_GB2312" w:eastAsia="方正仿宋_GB2312" w:cs="方正仿宋_GB2312"/>
          <w:sz w:val="32"/>
          <w:szCs w:val="32"/>
          <w:lang w:val="en-US" w:eastAsia="zh-CN"/>
        </w:rPr>
        <w:t>ZY20260023</w:t>
      </w:r>
    </w:p>
    <w:p w14:paraId="32F2E4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三、项目内容：</w:t>
      </w:r>
      <w:r>
        <w:rPr>
          <w:rFonts w:hint="eastAsia" w:ascii="方正仿宋_GB2312" w:hAnsi="方正仿宋_GB2312" w:eastAsia="方正仿宋_GB2312" w:cs="方正仿宋_GB2312"/>
          <w:sz w:val="32"/>
          <w:szCs w:val="32"/>
          <w:lang w:val="en-US" w:eastAsia="zh-CN"/>
        </w:rPr>
        <w:t>详见附件2</w:t>
      </w:r>
    </w:p>
    <w:p w14:paraId="4668EB6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eastAsia="zh-CN"/>
        </w:rPr>
        <w:t>四、参选人条件：</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1第一款：参选供应商条件</w:t>
      </w:r>
    </w:p>
    <w:p w14:paraId="36391D0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eastAsia="zh-CN"/>
        </w:rPr>
        <w:t>五、公示时间及报名地点：</w:t>
      </w:r>
      <w:r>
        <w:rPr>
          <w:rFonts w:hint="eastAsia" w:ascii="仿宋" w:hAnsi="仿宋" w:eastAsia="仿宋" w:cs="仿宋"/>
          <w:sz w:val="32"/>
          <w:szCs w:val="32"/>
          <w:lang w:val="en-US" w:eastAsia="zh-CN"/>
        </w:rPr>
        <w:t>2026年7</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17</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2026</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23</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w:t>
      </w:r>
      <w:r>
        <w:rPr>
          <w:rFonts w:hint="eastAsia" w:ascii="仿宋" w:hAnsi="仿宋" w:eastAsia="仿宋" w:cs="仿宋"/>
          <w:sz w:val="32"/>
          <w:szCs w:val="32"/>
          <w:lang w:eastAsia="zh-CN"/>
        </w:rPr>
        <w:t>；请符合资质要求、有意参选的公司法定代表人或委托代理人在公示期内（正常上班时间）到普定县中医医院招采办（普定县中医医院行政楼二楼）报名，报名时提供比选文件预审核。</w:t>
      </w:r>
    </w:p>
    <w:p w14:paraId="08C6E9E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val="en-US" w:eastAsia="zh-CN"/>
        </w:rPr>
        <w:t>六、比选时间：</w:t>
      </w:r>
      <w:r>
        <w:rPr>
          <w:rFonts w:hint="eastAsia" w:ascii="仿宋" w:hAnsi="仿宋" w:eastAsia="仿宋" w:cs="仿宋"/>
          <w:sz w:val="32"/>
          <w:szCs w:val="32"/>
          <w:lang w:val="en-US" w:eastAsia="zh-CN"/>
        </w:rPr>
        <w:t>拟2026年7月24日上午10:30，如有变动，另行通知。</w:t>
      </w:r>
    </w:p>
    <w:p w14:paraId="3A0C955F">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附件1.普定县中医医院设备、物资院内比选参选须知</w:t>
      </w:r>
    </w:p>
    <w:p w14:paraId="4109DB87">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2.采购清单及要求</w:t>
      </w:r>
    </w:p>
    <w:p w14:paraId="73110E95">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3.评选办法</w:t>
      </w:r>
    </w:p>
    <w:p w14:paraId="77AFA7D4">
      <w:pPr>
        <w:pStyle w:val="5"/>
        <w:ind w:firstLine="1280" w:firstLineChars="4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4.参选文件及相关承诺书模板</w:t>
      </w:r>
    </w:p>
    <w:p w14:paraId="6B2F34BB">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GB2312" w:hAnsi="仿宋GB2312" w:eastAsia="仿宋GB2312" w:cs="仿宋GB2312"/>
          <w:b w:val="0"/>
          <w:bCs w:val="0"/>
          <w:color w:val="000000"/>
          <w:sz w:val="32"/>
          <w:szCs w:val="32"/>
          <w:lang w:val="en-US" w:eastAsia="zh-CN"/>
        </w:rPr>
      </w:pPr>
      <w:r>
        <w:rPr>
          <w:rFonts w:hint="eastAsia" w:ascii="仿宋" w:hAnsi="仿宋" w:eastAsia="仿宋" w:cs="仿宋"/>
          <w:sz w:val="32"/>
          <w:szCs w:val="32"/>
          <w:lang w:val="en-US" w:eastAsia="zh-CN"/>
        </w:rPr>
        <w:t>（联系人及电话：</w:t>
      </w:r>
      <w:r>
        <w:rPr>
          <w:rFonts w:hint="eastAsia" w:ascii="仿宋GB2312" w:hAnsi="仿宋GB2312" w:eastAsia="仿宋GB2312" w:cs="仿宋GB2312"/>
          <w:b w:val="0"/>
          <w:bCs w:val="0"/>
          <w:color w:val="000000"/>
          <w:sz w:val="32"/>
          <w:szCs w:val="32"/>
          <w:lang w:eastAsia="zh-CN"/>
        </w:rPr>
        <w:t xml:space="preserve">招采办  </w:t>
      </w:r>
      <w:r>
        <w:rPr>
          <w:rFonts w:hint="eastAsia" w:ascii="仿宋GB2312" w:hAnsi="仿宋GB2312" w:eastAsia="仿宋GB2312" w:cs="仿宋GB2312"/>
          <w:b w:val="0"/>
          <w:bCs w:val="0"/>
          <w:color w:val="000000"/>
          <w:sz w:val="32"/>
          <w:szCs w:val="32"/>
          <w:lang w:val="en-US" w:eastAsia="zh-CN"/>
        </w:rPr>
        <w:t xml:space="preserve">    </w:t>
      </w:r>
      <w:r>
        <w:rPr>
          <w:rFonts w:hint="eastAsia" w:ascii="仿宋GB2312" w:hAnsi="仿宋GB2312" w:eastAsia="仿宋GB2312" w:cs="仿宋GB2312"/>
          <w:b w:val="0"/>
          <w:bCs w:val="0"/>
          <w:color w:val="000000"/>
          <w:sz w:val="32"/>
          <w:szCs w:val="32"/>
          <w:lang w:eastAsia="zh-CN"/>
        </w:rPr>
        <w:t xml:space="preserve"> </w:t>
      </w:r>
      <w:r>
        <w:rPr>
          <w:rFonts w:hint="eastAsia" w:ascii="仿宋GB2312" w:hAnsi="仿宋GB2312" w:eastAsia="仿宋GB2312" w:cs="仿宋GB2312"/>
          <w:b w:val="0"/>
          <w:bCs w:val="0"/>
          <w:color w:val="000000"/>
          <w:sz w:val="32"/>
          <w:szCs w:val="32"/>
          <w:lang w:val="en-US" w:eastAsia="zh-CN"/>
        </w:rPr>
        <w:t>0851-38223169</w:t>
      </w:r>
    </w:p>
    <w:p w14:paraId="77414756">
      <w:pPr>
        <w:keepNext w:val="0"/>
        <w:keepLines w:val="0"/>
        <w:pageBreakBefore w:val="0"/>
        <w:widowControl/>
        <w:kinsoku/>
        <w:wordWrap/>
        <w:overflowPunct/>
        <w:topLinePunct w:val="0"/>
        <w:autoSpaceDE/>
        <w:autoSpaceDN/>
        <w:bidi w:val="0"/>
        <w:adjustRightInd/>
        <w:snapToGrid/>
        <w:spacing w:line="360" w:lineRule="auto"/>
        <w:ind w:firstLine="3200" w:firstLineChars="1000"/>
        <w:jc w:val="left"/>
        <w:textAlignment w:val="auto"/>
        <w:rPr>
          <w:rFonts w:hint="eastAsia" w:ascii="仿宋_GB2312" w:hAnsi="仿宋_GB2312" w:eastAsia="仿宋_GB2312" w:cs="仿宋_GB2312"/>
          <w:sz w:val="32"/>
          <w:szCs w:val="32"/>
          <w:lang w:val="en-US" w:eastAsia="zh-CN"/>
        </w:rPr>
      </w:pPr>
      <w:r>
        <w:rPr>
          <w:rFonts w:hint="eastAsia" w:ascii="仿宋GB2312" w:hAnsi="仿宋GB2312" w:eastAsia="仿宋GB2312" w:cs="仿宋GB2312"/>
          <w:b w:val="0"/>
          <w:bCs w:val="0"/>
          <w:color w:val="000000"/>
          <w:sz w:val="32"/>
          <w:szCs w:val="32"/>
          <w:lang w:val="en-US" w:eastAsia="zh-CN"/>
        </w:rPr>
        <w:t>纪检办公室   0851-38229719</w:t>
      </w:r>
      <w:r>
        <w:rPr>
          <w:rFonts w:hint="eastAsia" w:ascii="仿宋" w:hAnsi="仿宋" w:eastAsia="仿宋" w:cs="仿宋"/>
          <w:sz w:val="32"/>
          <w:szCs w:val="32"/>
          <w:lang w:val="en-US" w:eastAsia="zh-CN"/>
        </w:rPr>
        <w:t>）</w:t>
      </w:r>
    </w:p>
    <w:p w14:paraId="4117CE71">
      <w:pPr>
        <w:keepNext w:val="0"/>
        <w:keepLines w:val="0"/>
        <w:pageBreakBefore w:val="0"/>
        <w:numPr>
          <w:ilvl w:val="0"/>
          <w:numId w:val="0"/>
        </w:numPr>
        <w:kinsoku/>
        <w:wordWrap/>
        <w:overflowPunct/>
        <w:topLinePunct w:val="0"/>
        <w:autoSpaceDE/>
        <w:autoSpaceDN/>
        <w:bidi w:val="0"/>
        <w:adjustRightInd/>
        <w:snapToGrid/>
        <w:spacing w:line="360" w:lineRule="auto"/>
        <w:ind w:firstLine="5760" w:firstLineChars="18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普定县中医医院</w:t>
      </w:r>
    </w:p>
    <w:p w14:paraId="7FEAB731">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2026年7月17日</w:t>
      </w:r>
    </w:p>
    <w:p w14:paraId="53065289">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4569AA48">
      <w:pPr>
        <w:spacing w:line="60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普定县中医医院设备、物资院内比选</w:t>
      </w:r>
    </w:p>
    <w:p w14:paraId="7E8B4976">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参选</w:t>
      </w:r>
      <w:r>
        <w:rPr>
          <w:rFonts w:hint="eastAsia" w:ascii="方正公文小标宋" w:hAnsi="方正公文小标宋" w:eastAsia="方正公文小标宋" w:cs="方正公文小标宋"/>
          <w:sz w:val="44"/>
          <w:szCs w:val="44"/>
        </w:rPr>
        <w:t>须知</w:t>
      </w:r>
    </w:p>
    <w:p w14:paraId="0EC50CB0">
      <w:pPr>
        <w:tabs>
          <w:tab w:val="left" w:pos="756"/>
        </w:tabs>
        <w:spacing w:line="560" w:lineRule="exact"/>
        <w:rPr>
          <w:rFonts w:hint="eastAsia" w:ascii="仿宋" w:hAnsi="仿宋" w:eastAsia="仿宋" w:cs="仿宋"/>
          <w:sz w:val="32"/>
          <w:szCs w:val="32"/>
        </w:rPr>
      </w:pPr>
    </w:p>
    <w:p w14:paraId="02D6E4E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参选供应商</w:t>
      </w:r>
      <w:r>
        <w:rPr>
          <w:rFonts w:hint="eastAsia" w:ascii="仿宋" w:hAnsi="仿宋" w:eastAsia="仿宋" w:cs="仿宋"/>
          <w:sz w:val="32"/>
          <w:szCs w:val="32"/>
        </w:rPr>
        <w:t xml:space="preserve">条件 </w:t>
      </w:r>
    </w:p>
    <w:p w14:paraId="28BDF49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依法取得国家规定的企业必备的各种证照</w:t>
      </w:r>
      <w:r>
        <w:rPr>
          <w:rFonts w:hint="eastAsia" w:ascii="仿宋" w:hAnsi="仿宋" w:eastAsia="仿宋" w:cs="仿宋"/>
          <w:color w:val="auto"/>
          <w:sz w:val="32"/>
          <w:szCs w:val="32"/>
          <w:lang w:eastAsia="zh-CN"/>
        </w:rPr>
        <w:t>；</w:t>
      </w:r>
    </w:p>
    <w:p w14:paraId="10FC1C7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具有合法、可靠的产品来源</w:t>
      </w:r>
      <w:r>
        <w:rPr>
          <w:rFonts w:hint="eastAsia" w:ascii="仿宋" w:hAnsi="仿宋" w:eastAsia="仿宋" w:cs="仿宋"/>
          <w:color w:val="auto"/>
          <w:sz w:val="32"/>
          <w:szCs w:val="32"/>
          <w:lang w:eastAsia="zh-CN"/>
        </w:rPr>
        <w:t>；</w:t>
      </w:r>
    </w:p>
    <w:p w14:paraId="014FFEB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具有履行合同必须的产品供应保障能力</w:t>
      </w:r>
      <w:r>
        <w:rPr>
          <w:rFonts w:hint="eastAsia" w:ascii="仿宋" w:hAnsi="仿宋" w:eastAsia="仿宋" w:cs="仿宋"/>
          <w:color w:val="auto"/>
          <w:sz w:val="32"/>
          <w:szCs w:val="32"/>
          <w:lang w:eastAsia="zh-CN"/>
        </w:rPr>
        <w:t>；</w:t>
      </w:r>
    </w:p>
    <w:p w14:paraId="70DE28F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FF0000"/>
          <w:sz w:val="32"/>
          <w:szCs w:val="32"/>
        </w:rPr>
        <w:t>4</w:t>
      </w:r>
      <w:r>
        <w:rPr>
          <w:rFonts w:hint="eastAsia" w:ascii="仿宋" w:hAnsi="仿宋" w:eastAsia="仿宋" w:cs="仿宋"/>
          <w:color w:val="FF0000"/>
          <w:sz w:val="32"/>
          <w:szCs w:val="32"/>
          <w:lang w:val="en-US" w:eastAsia="zh-CN"/>
        </w:rPr>
        <w:t>.</w:t>
      </w:r>
      <w:r>
        <w:rPr>
          <w:rFonts w:hint="eastAsia" w:ascii="仿宋" w:hAnsi="仿宋" w:eastAsia="仿宋" w:cs="仿宋"/>
          <w:color w:val="FF0000"/>
          <w:sz w:val="32"/>
          <w:szCs w:val="32"/>
          <w:lang w:eastAsia="zh-CN"/>
        </w:rPr>
        <w:t>该批产品要求在贵州省药品和医用耗材招采管理系统中采购，</w:t>
      </w:r>
      <w:r>
        <w:rPr>
          <w:rFonts w:hint="eastAsia" w:ascii="仿宋" w:hAnsi="仿宋" w:eastAsia="仿宋" w:cs="仿宋"/>
          <w:color w:val="FF0000"/>
          <w:sz w:val="32"/>
          <w:szCs w:val="32"/>
        </w:rPr>
        <w:t>经销商作为</w:t>
      </w:r>
      <w:r>
        <w:rPr>
          <w:rFonts w:hint="eastAsia" w:ascii="仿宋" w:hAnsi="仿宋" w:eastAsia="仿宋" w:cs="仿宋"/>
          <w:color w:val="FF0000"/>
          <w:sz w:val="32"/>
          <w:szCs w:val="32"/>
          <w:lang w:eastAsia="zh-CN"/>
        </w:rPr>
        <w:t>参选单位须提供</w:t>
      </w:r>
      <w:r>
        <w:rPr>
          <w:rFonts w:hint="eastAsia" w:ascii="仿宋" w:hAnsi="仿宋" w:eastAsia="仿宋" w:cs="仿宋"/>
          <w:color w:val="FF0000"/>
          <w:sz w:val="32"/>
          <w:szCs w:val="32"/>
        </w:rPr>
        <w:t>生产企业</w:t>
      </w:r>
      <w:r>
        <w:rPr>
          <w:rFonts w:hint="eastAsia" w:ascii="仿宋" w:hAnsi="仿宋" w:eastAsia="仿宋" w:cs="仿宋"/>
          <w:color w:val="FF0000"/>
          <w:sz w:val="32"/>
          <w:szCs w:val="32"/>
          <w:lang w:eastAsia="zh-CN"/>
        </w:rPr>
        <w:t>或具有厂家授权的经销商</w:t>
      </w:r>
      <w:r>
        <w:rPr>
          <w:rFonts w:hint="eastAsia" w:ascii="仿宋" w:hAnsi="仿宋" w:eastAsia="仿宋" w:cs="仿宋"/>
          <w:color w:val="FF0000"/>
          <w:sz w:val="32"/>
          <w:szCs w:val="32"/>
        </w:rPr>
        <w:t>出具的委托授权书</w:t>
      </w:r>
      <w:r>
        <w:rPr>
          <w:rFonts w:hint="eastAsia" w:ascii="仿宋" w:hAnsi="仿宋" w:eastAsia="仿宋" w:cs="仿宋"/>
          <w:color w:val="FF0000"/>
          <w:sz w:val="32"/>
          <w:szCs w:val="32"/>
          <w:lang w:eastAsia="zh-CN"/>
        </w:rPr>
        <w:t>或者线上关系搭建成功截图；</w:t>
      </w:r>
    </w:p>
    <w:p w14:paraId="4A3B865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法律法规规定的其他条件</w:t>
      </w:r>
      <w:r>
        <w:rPr>
          <w:rFonts w:hint="eastAsia" w:ascii="仿宋" w:hAnsi="仿宋" w:eastAsia="仿宋" w:cs="仿宋"/>
          <w:sz w:val="32"/>
          <w:szCs w:val="32"/>
          <w:lang w:eastAsia="zh-CN"/>
        </w:rPr>
        <w:t>；</w:t>
      </w:r>
    </w:p>
    <w:p w14:paraId="08487E1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本次</w:t>
      </w:r>
      <w:r>
        <w:rPr>
          <w:rFonts w:hint="eastAsia" w:ascii="仿宋" w:hAnsi="仿宋" w:eastAsia="仿宋" w:cs="仿宋"/>
          <w:sz w:val="32"/>
          <w:szCs w:val="32"/>
          <w:lang w:eastAsia="zh-CN"/>
        </w:rPr>
        <w:t>比选</w:t>
      </w:r>
      <w:r>
        <w:rPr>
          <w:rFonts w:hint="eastAsia" w:ascii="仿宋" w:hAnsi="仿宋" w:eastAsia="仿宋" w:cs="仿宋"/>
          <w:sz w:val="32"/>
          <w:szCs w:val="32"/>
        </w:rPr>
        <w:t>的</w:t>
      </w:r>
      <w:r>
        <w:rPr>
          <w:rFonts w:hint="eastAsia" w:ascii="仿宋" w:hAnsi="仿宋" w:eastAsia="仿宋" w:cs="仿宋"/>
          <w:sz w:val="32"/>
          <w:szCs w:val="32"/>
          <w:lang w:eastAsia="zh-CN"/>
        </w:rPr>
        <w:t>参选单位</w:t>
      </w:r>
      <w:r>
        <w:rPr>
          <w:rFonts w:hint="eastAsia" w:ascii="仿宋" w:hAnsi="仿宋" w:eastAsia="仿宋" w:cs="仿宋"/>
          <w:sz w:val="32"/>
          <w:szCs w:val="32"/>
        </w:rPr>
        <w:t>资格和</w:t>
      </w:r>
      <w:r>
        <w:rPr>
          <w:rFonts w:hint="eastAsia" w:ascii="仿宋" w:hAnsi="仿宋" w:eastAsia="仿宋" w:cs="仿宋"/>
          <w:sz w:val="32"/>
          <w:szCs w:val="32"/>
          <w:lang w:eastAsia="zh-CN"/>
        </w:rPr>
        <w:t>比选</w:t>
      </w:r>
      <w:r>
        <w:rPr>
          <w:rFonts w:hint="eastAsia" w:ascii="仿宋" w:hAnsi="仿宋" w:eastAsia="仿宋" w:cs="仿宋"/>
          <w:sz w:val="32"/>
          <w:szCs w:val="32"/>
        </w:rPr>
        <w:t>产品资质</w:t>
      </w:r>
      <w:r>
        <w:rPr>
          <w:rFonts w:hint="eastAsia" w:ascii="仿宋" w:hAnsi="仿宋" w:eastAsia="仿宋" w:cs="仿宋"/>
          <w:sz w:val="32"/>
          <w:szCs w:val="32"/>
          <w:lang w:eastAsia="zh-CN"/>
        </w:rPr>
        <w:t>需通过</w:t>
      </w:r>
      <w:r>
        <w:rPr>
          <w:rFonts w:hint="eastAsia" w:ascii="仿宋" w:hAnsi="仿宋" w:eastAsia="仿宋" w:cs="仿宋"/>
          <w:sz w:val="32"/>
          <w:szCs w:val="32"/>
        </w:rPr>
        <w:t>审查</w:t>
      </w:r>
      <w:r>
        <w:rPr>
          <w:rFonts w:hint="eastAsia" w:ascii="仿宋" w:hAnsi="仿宋" w:eastAsia="仿宋" w:cs="仿宋"/>
          <w:sz w:val="32"/>
          <w:szCs w:val="32"/>
          <w:lang w:eastAsia="zh-CN"/>
        </w:rPr>
        <w:t>；</w:t>
      </w:r>
    </w:p>
    <w:p w14:paraId="367E990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FF0000"/>
          <w:sz w:val="32"/>
          <w:szCs w:val="32"/>
          <w:lang w:val="en-US" w:eastAsia="zh-CN"/>
        </w:rPr>
      </w:pPr>
      <w:r>
        <w:rPr>
          <w:rFonts w:hint="eastAsia" w:ascii="仿宋" w:hAnsi="仿宋" w:eastAsia="仿宋" w:cs="仿宋"/>
          <w:color w:val="FF0000"/>
          <w:sz w:val="32"/>
          <w:szCs w:val="32"/>
          <w:lang w:val="en-US" w:eastAsia="zh-CN"/>
        </w:rPr>
        <w:t>7.本次遴选产品较多，参选单位可根据实际情况选择参选，不做强制要求全部产品参选，评选时根据单一产品进行综合对比后择优选择供应商那个。</w:t>
      </w:r>
    </w:p>
    <w:p w14:paraId="5C6E592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参选</w:t>
      </w:r>
      <w:r>
        <w:rPr>
          <w:rFonts w:hint="eastAsia" w:ascii="仿宋" w:hAnsi="仿宋" w:eastAsia="仿宋" w:cs="仿宋"/>
          <w:sz w:val="32"/>
          <w:szCs w:val="32"/>
        </w:rPr>
        <w:t>产品</w:t>
      </w:r>
      <w:r>
        <w:rPr>
          <w:rFonts w:hint="eastAsia" w:ascii="仿宋" w:hAnsi="仿宋" w:eastAsia="仿宋" w:cs="仿宋"/>
          <w:sz w:val="32"/>
          <w:szCs w:val="32"/>
          <w:lang w:eastAsia="zh-CN"/>
        </w:rPr>
        <w:t>要求</w:t>
      </w:r>
    </w:p>
    <w:p w14:paraId="6843AF4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参选单位</w:t>
      </w:r>
      <w:r>
        <w:rPr>
          <w:rFonts w:hint="eastAsia" w:ascii="仿宋" w:hAnsi="仿宋" w:eastAsia="仿宋" w:cs="仿宋"/>
          <w:sz w:val="32"/>
          <w:szCs w:val="32"/>
        </w:rPr>
        <w:t xml:space="preserve">提供的产品必须符合国家承认的相应标准。 </w:t>
      </w:r>
    </w:p>
    <w:p w14:paraId="75BB578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具备产品资质证明材料顺序表中规定提供的各项材料。 </w:t>
      </w:r>
    </w:p>
    <w:p w14:paraId="6B7C409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.如是</w:t>
      </w:r>
      <w:r>
        <w:rPr>
          <w:rFonts w:hint="eastAsia" w:ascii="仿宋" w:hAnsi="仿宋" w:eastAsia="仿宋" w:cs="仿宋"/>
          <w:sz w:val="32"/>
          <w:szCs w:val="32"/>
        </w:rPr>
        <w:t xml:space="preserve">进口产品包装上必须附有名称、批号、产地、规格、型号、有效期等国家规定的中文标识。 </w:t>
      </w:r>
    </w:p>
    <w:p w14:paraId="7713596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(必须胶装成册)</w:t>
      </w:r>
    </w:p>
    <w:p w14:paraId="76979D1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07E4D91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7E950D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FF0000"/>
          <w:sz w:val="32"/>
          <w:szCs w:val="32"/>
        </w:rPr>
      </w:pPr>
      <w:r>
        <w:rPr>
          <w:rFonts w:hint="eastAsia" w:ascii="仿宋" w:hAnsi="仿宋" w:eastAsia="仿宋" w:cs="仿宋"/>
          <w:color w:val="FF0000"/>
          <w:sz w:val="32"/>
          <w:szCs w:val="32"/>
          <w:lang w:eastAsia="zh-CN"/>
        </w:rPr>
        <w:t>（</w:t>
      </w:r>
      <w:r>
        <w:rPr>
          <w:rFonts w:hint="eastAsia" w:ascii="仿宋" w:hAnsi="仿宋" w:eastAsia="仿宋" w:cs="仿宋"/>
          <w:color w:val="FF0000"/>
          <w:sz w:val="32"/>
          <w:szCs w:val="32"/>
          <w:lang w:val="en-US" w:eastAsia="zh-CN"/>
        </w:rPr>
        <w:t>2</w:t>
      </w:r>
      <w:r>
        <w:rPr>
          <w:rFonts w:hint="eastAsia" w:ascii="仿宋" w:hAnsi="仿宋" w:eastAsia="仿宋" w:cs="仿宋"/>
          <w:color w:val="FF0000"/>
          <w:sz w:val="32"/>
          <w:szCs w:val="32"/>
        </w:rPr>
        <w:t>）</w:t>
      </w:r>
      <w:r>
        <w:rPr>
          <w:rFonts w:hint="eastAsia" w:ascii="仿宋" w:hAnsi="仿宋" w:eastAsia="仿宋" w:cs="仿宋"/>
          <w:color w:val="FF0000"/>
          <w:sz w:val="32"/>
          <w:szCs w:val="32"/>
          <w:lang w:eastAsia="zh-CN"/>
        </w:rPr>
        <w:t>报价表（含付款方式），</w:t>
      </w:r>
      <w:r>
        <w:rPr>
          <w:rFonts w:hint="eastAsia" w:ascii="仿宋" w:hAnsi="仿宋" w:eastAsia="仿宋" w:cs="仿宋"/>
          <w:color w:val="FF0000"/>
          <w:sz w:val="32"/>
          <w:szCs w:val="32"/>
        </w:rPr>
        <w:t>报价表</w:t>
      </w:r>
      <w:r>
        <w:rPr>
          <w:rFonts w:hint="eastAsia" w:ascii="仿宋" w:hAnsi="仿宋" w:eastAsia="仿宋" w:cs="仿宋"/>
          <w:color w:val="FF0000"/>
          <w:sz w:val="32"/>
          <w:szCs w:val="32"/>
          <w:lang w:eastAsia="zh-CN"/>
        </w:rPr>
        <w:t>中的报价及付款方式直接作为评分依据，不接受现场二次报价或更改付款方式</w:t>
      </w:r>
    </w:p>
    <w:p w14:paraId="1D1AE34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20323D1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参数及要求偏离表</w:t>
      </w:r>
    </w:p>
    <w:p w14:paraId="49DFEA0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合</w:t>
      </w:r>
      <w:r>
        <w:rPr>
          <w:rFonts w:hint="eastAsia" w:ascii="仿宋" w:hAnsi="仿宋" w:eastAsia="仿宋" w:cs="仿宋"/>
          <w:color w:val="auto"/>
          <w:sz w:val="32"/>
          <w:szCs w:val="32"/>
        </w:rPr>
        <w:t>格证明材料</w:t>
      </w:r>
      <w:r>
        <w:rPr>
          <w:rFonts w:hint="eastAsia" w:ascii="仿宋" w:hAnsi="仿宋" w:eastAsia="仿宋" w:cs="仿宋"/>
          <w:color w:val="auto"/>
          <w:sz w:val="32"/>
          <w:szCs w:val="32"/>
          <w:lang w:eastAsia="zh-CN"/>
        </w:rPr>
        <w:t>及彩页</w:t>
      </w:r>
    </w:p>
    <w:p w14:paraId="28267B8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售后保障承诺</w:t>
      </w:r>
    </w:p>
    <w:p w14:paraId="6301E5D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）业绩证明材料（提供合同或者中标通知书）</w:t>
      </w:r>
    </w:p>
    <w:p w14:paraId="0418825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 xml:space="preserve">的其他内容 </w:t>
      </w:r>
    </w:p>
    <w:p w14:paraId="345B504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35AA01F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。报价表中的单价应为包括税费、运费等所有费用在内的实际成交价格。报价表产品排列顺序应与</w:t>
      </w:r>
      <w:r>
        <w:rPr>
          <w:rFonts w:hint="eastAsia" w:ascii="仿宋" w:hAnsi="仿宋" w:eastAsia="仿宋" w:cs="仿宋"/>
          <w:sz w:val="32"/>
          <w:szCs w:val="32"/>
          <w:lang w:eastAsia="zh-CN"/>
        </w:rPr>
        <w:t>参选</w:t>
      </w:r>
      <w:r>
        <w:rPr>
          <w:rFonts w:hint="eastAsia" w:ascii="仿宋" w:hAnsi="仿宋" w:eastAsia="仿宋" w:cs="仿宋"/>
          <w:sz w:val="32"/>
          <w:szCs w:val="32"/>
        </w:rPr>
        <w:t xml:space="preserve">产品基本情况汇总表中排列顺序及产品资格证明材料的装订顺序一致。 </w:t>
      </w:r>
    </w:p>
    <w:p w14:paraId="1EA0D30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027DC50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w:t>
      </w:r>
      <w:r>
        <w:rPr>
          <w:rFonts w:hint="eastAsia" w:ascii="仿宋" w:hAnsi="仿宋" w:eastAsia="仿宋" w:cs="仿宋"/>
          <w:sz w:val="32"/>
          <w:szCs w:val="32"/>
        </w:rPr>
        <w:t>证明其</w:t>
      </w:r>
      <w:r>
        <w:rPr>
          <w:rFonts w:hint="eastAsia" w:ascii="仿宋" w:hAnsi="仿宋" w:eastAsia="仿宋" w:cs="仿宋"/>
          <w:sz w:val="32"/>
          <w:szCs w:val="32"/>
          <w:lang w:eastAsia="zh-CN"/>
        </w:rPr>
        <w:t>参选</w:t>
      </w:r>
      <w:r>
        <w:rPr>
          <w:rFonts w:hint="eastAsia" w:ascii="仿宋" w:hAnsi="仿宋" w:eastAsia="仿宋" w:cs="仿宋"/>
          <w:sz w:val="32"/>
          <w:szCs w:val="32"/>
        </w:rPr>
        <w:t>产品合格及符合</w:t>
      </w:r>
      <w:r>
        <w:rPr>
          <w:rFonts w:hint="eastAsia" w:ascii="仿宋" w:hAnsi="仿宋" w:eastAsia="仿宋" w:cs="仿宋"/>
          <w:sz w:val="32"/>
          <w:szCs w:val="32"/>
          <w:lang w:eastAsia="zh-CN"/>
        </w:rPr>
        <w:t>甲方</w:t>
      </w:r>
      <w:r>
        <w:rPr>
          <w:rFonts w:hint="eastAsia" w:ascii="仿宋" w:hAnsi="仿宋" w:eastAsia="仿宋" w:cs="仿宋"/>
          <w:sz w:val="32"/>
          <w:szCs w:val="32"/>
        </w:rPr>
        <w:t>要求</w:t>
      </w:r>
      <w:r>
        <w:rPr>
          <w:rFonts w:hint="eastAsia" w:ascii="仿宋" w:hAnsi="仿宋" w:eastAsia="仿宋" w:cs="仿宋"/>
          <w:sz w:val="32"/>
          <w:szCs w:val="32"/>
          <w:lang w:eastAsia="zh-CN"/>
        </w:rPr>
        <w:t>。</w:t>
      </w:r>
      <w:r>
        <w:rPr>
          <w:rFonts w:hint="eastAsia" w:ascii="仿宋" w:hAnsi="仿宋" w:eastAsia="仿宋" w:cs="仿宋"/>
          <w:sz w:val="32"/>
          <w:szCs w:val="32"/>
        </w:rPr>
        <w:t>说明中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172FACB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4.比选文件共3份，必须胶装。</w:t>
      </w:r>
      <w:r>
        <w:rPr>
          <w:rFonts w:hint="eastAsia" w:ascii="仿宋" w:hAnsi="仿宋" w:eastAsia="仿宋" w:cs="仿宋"/>
          <w:sz w:val="32"/>
          <w:szCs w:val="32"/>
        </w:rPr>
        <w:t xml:space="preserve"> </w:t>
      </w:r>
    </w:p>
    <w:p w14:paraId="615FF27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20129AC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A44888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567A9CDD">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五、现场评选</w:t>
      </w:r>
    </w:p>
    <w:p w14:paraId="47D6F9D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DC6D44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结果公示</w:t>
      </w:r>
      <w:r>
        <w:rPr>
          <w:rFonts w:hint="eastAsia" w:ascii="仿宋" w:hAnsi="仿宋" w:eastAsia="仿宋" w:cs="仿宋"/>
          <w:sz w:val="32"/>
          <w:szCs w:val="32"/>
        </w:rPr>
        <w:t xml:space="preserve"> </w:t>
      </w:r>
    </w:p>
    <w:p w14:paraId="31DB01A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普定县中医</w:t>
      </w:r>
      <w:r>
        <w:rPr>
          <w:rFonts w:hint="eastAsia" w:ascii="仿宋" w:hAnsi="仿宋" w:eastAsia="仿宋" w:cs="仿宋"/>
          <w:sz w:val="32"/>
          <w:szCs w:val="32"/>
        </w:rPr>
        <w:t>医院网站公</w:t>
      </w:r>
      <w:r>
        <w:rPr>
          <w:rFonts w:hint="eastAsia" w:ascii="仿宋" w:hAnsi="仿宋" w:eastAsia="仿宋" w:cs="仿宋"/>
          <w:sz w:val="32"/>
          <w:szCs w:val="32"/>
          <w:lang w:eastAsia="zh-CN"/>
        </w:rPr>
        <w:t>示中选</w:t>
      </w:r>
      <w:r>
        <w:rPr>
          <w:rFonts w:hint="eastAsia" w:ascii="仿宋" w:hAnsi="仿宋" w:eastAsia="仿宋" w:cs="仿宋"/>
          <w:sz w:val="32"/>
          <w:szCs w:val="32"/>
        </w:rPr>
        <w:t>结果。</w:t>
      </w:r>
    </w:p>
    <w:p w14:paraId="2B4A8F7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78A89D9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14:paraId="3177514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133AB7C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21B2B26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10F953D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14:paraId="42514B2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p>
    <w:tbl>
      <w:tblPr>
        <w:tblStyle w:val="8"/>
        <w:tblpPr w:leftFromText="180" w:rightFromText="180" w:vertAnchor="text" w:horzAnchor="page" w:tblpX="666" w:tblpY="148"/>
        <w:tblOverlap w:val="never"/>
        <w:tblW w:w="15058" w:type="dxa"/>
        <w:tblInd w:w="0" w:type="dxa"/>
        <w:shd w:val="clear" w:color="auto" w:fill="auto"/>
        <w:tblLayout w:type="fixed"/>
        <w:tblCellMar>
          <w:top w:w="0" w:type="dxa"/>
          <w:left w:w="0" w:type="dxa"/>
          <w:bottom w:w="0" w:type="dxa"/>
          <w:right w:w="0" w:type="dxa"/>
        </w:tblCellMar>
      </w:tblPr>
      <w:tblGrid>
        <w:gridCol w:w="650"/>
        <w:gridCol w:w="1764"/>
        <w:gridCol w:w="1723"/>
        <w:gridCol w:w="3892"/>
        <w:gridCol w:w="571"/>
        <w:gridCol w:w="1115"/>
        <w:gridCol w:w="1079"/>
        <w:gridCol w:w="1364"/>
        <w:gridCol w:w="1859"/>
        <w:gridCol w:w="1041"/>
      </w:tblGrid>
      <w:tr w14:paraId="39B7F62C">
        <w:tblPrEx>
          <w:shd w:val="clear" w:color="auto" w:fill="auto"/>
          <w:tblCellMar>
            <w:top w:w="0" w:type="dxa"/>
            <w:left w:w="0" w:type="dxa"/>
            <w:bottom w:w="0" w:type="dxa"/>
            <w:right w:w="0" w:type="dxa"/>
          </w:tblCellMar>
        </w:tblPrEx>
        <w:trPr>
          <w:trHeight w:val="184" w:hRule="atLeast"/>
        </w:trPr>
        <w:tc>
          <w:tcPr>
            <w:tcW w:w="15058" w:type="dxa"/>
            <w:gridSpan w:val="10"/>
            <w:tcBorders>
              <w:top w:val="nil"/>
              <w:left w:val="nil"/>
              <w:bottom w:val="nil"/>
              <w:right w:val="nil"/>
            </w:tcBorders>
            <w:shd w:val="clear" w:color="auto" w:fill="auto"/>
            <w:noWrap/>
            <w:tcMar>
              <w:top w:w="15" w:type="dxa"/>
              <w:left w:w="15" w:type="dxa"/>
              <w:right w:w="15" w:type="dxa"/>
            </w:tcMar>
            <w:vAlign w:val="center"/>
          </w:tcPr>
          <w:p w14:paraId="356A6BFF">
            <w:pPr>
              <w:keepNext w:val="0"/>
              <w:keepLines w:val="0"/>
              <w:widowControl/>
              <w:suppressLineNumbers w:val="0"/>
              <w:jc w:val="left"/>
              <w:textAlignment w:val="center"/>
              <w:rPr>
                <w:rFonts w:hint="default" w:ascii="黑体" w:hAnsi="宋体" w:eastAsia="黑体" w:cs="黑体"/>
                <w:i w:val="0"/>
                <w:color w:val="auto"/>
                <w:kern w:val="0"/>
                <w:sz w:val="22"/>
                <w:szCs w:val="22"/>
                <w:u w:val="none"/>
                <w:lang w:val="en-US" w:eastAsia="zh-CN" w:bidi="ar"/>
              </w:rPr>
            </w:pPr>
            <w:r>
              <w:rPr>
                <w:rFonts w:hint="eastAsia" w:ascii="黑体" w:hAnsi="宋体" w:eastAsia="黑体" w:cs="黑体"/>
                <w:i w:val="0"/>
                <w:color w:val="auto"/>
                <w:kern w:val="0"/>
                <w:sz w:val="22"/>
                <w:szCs w:val="22"/>
                <w:u w:val="none"/>
                <w:lang w:val="en-US" w:eastAsia="zh-CN" w:bidi="ar"/>
              </w:rPr>
              <w:t>附件2</w:t>
            </w:r>
          </w:p>
          <w:p w14:paraId="105A6FA7">
            <w:pPr>
              <w:keepNext w:val="0"/>
              <w:keepLines w:val="0"/>
              <w:widowControl/>
              <w:suppressLineNumbers w:val="0"/>
              <w:jc w:val="center"/>
              <w:textAlignment w:val="center"/>
              <w:rPr>
                <w:rFonts w:ascii="黑体" w:hAnsi="宋体" w:eastAsia="黑体" w:cs="黑体"/>
                <w:i w:val="0"/>
                <w:color w:val="auto"/>
                <w:sz w:val="48"/>
                <w:szCs w:val="48"/>
                <w:u w:val="none"/>
              </w:rPr>
            </w:pPr>
            <w:r>
              <w:rPr>
                <w:rFonts w:hint="eastAsia" w:ascii="黑体" w:hAnsi="宋体" w:eastAsia="黑体" w:cs="黑体"/>
                <w:i w:val="0"/>
                <w:color w:val="auto"/>
                <w:kern w:val="0"/>
                <w:sz w:val="44"/>
                <w:szCs w:val="44"/>
                <w:u w:val="none"/>
                <w:lang w:val="en-US" w:eastAsia="zh-CN" w:bidi="ar"/>
              </w:rPr>
              <w:t>医用耗材需求清单及要求</w:t>
            </w:r>
          </w:p>
        </w:tc>
      </w:tr>
      <w:tr w14:paraId="0738D5E5">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E342A">
            <w:pPr>
              <w:keepNext w:val="0"/>
              <w:keepLines w:val="0"/>
              <w:widowControl/>
              <w:suppressLineNumbers w:val="0"/>
              <w:jc w:val="center"/>
              <w:textAlignment w:val="center"/>
              <w:rPr>
                <w:rFonts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序号</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4AD4E">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名称</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1485">
            <w:pPr>
              <w:keepNext w:val="0"/>
              <w:keepLines w:val="0"/>
              <w:widowControl/>
              <w:suppressLineNumbers w:val="0"/>
              <w:jc w:val="center"/>
              <w:textAlignment w:val="center"/>
              <w:rPr>
                <w:rFonts w:hint="eastAsia" w:ascii="仿宋" w:hAnsi="仿宋" w:eastAsia="仿宋" w:cs="仿宋"/>
                <w:i w:val="0"/>
                <w:color w:val="auto"/>
                <w:sz w:val="22"/>
                <w:szCs w:val="22"/>
                <w:u w:val="none"/>
                <w:lang w:eastAsia="zh-CN"/>
              </w:rPr>
            </w:pPr>
            <w:r>
              <w:rPr>
                <w:rFonts w:hint="eastAsia" w:ascii="仿宋" w:hAnsi="仿宋" w:eastAsia="仿宋" w:cs="仿宋"/>
                <w:i w:val="0"/>
                <w:color w:val="auto"/>
                <w:sz w:val="22"/>
                <w:szCs w:val="22"/>
                <w:u w:val="none"/>
                <w:lang w:eastAsia="zh-CN"/>
              </w:rPr>
              <w:t>医院在用厂家</w:t>
            </w:r>
          </w:p>
        </w:tc>
        <w:tc>
          <w:tcPr>
            <w:tcW w:w="3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345C8">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规格型号</w:t>
            </w:r>
          </w:p>
          <w:p w14:paraId="1AA50B8C">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（技术参数）</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A7050">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单位</w:t>
            </w: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4D98C01C">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挂网</w:t>
            </w:r>
          </w:p>
          <w:p w14:paraId="0CA9289D">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采购价</w:t>
            </w: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A49A016">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报价</w:t>
            </w: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8CC0A81">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是否可收费及医保报销</w:t>
            </w:r>
          </w:p>
        </w:tc>
        <w:tc>
          <w:tcPr>
            <w:tcW w:w="185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5B811A6">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组件编码</w:t>
            </w:r>
          </w:p>
        </w:tc>
        <w:tc>
          <w:tcPr>
            <w:tcW w:w="104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39CA128">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备注</w:t>
            </w:r>
          </w:p>
        </w:tc>
      </w:tr>
      <w:tr w14:paraId="16D8A9E3">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0D6B4">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F9EA9">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一次性导丝</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551B6">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杭州安杰思医学科技有限公司</w:t>
            </w:r>
          </w:p>
        </w:tc>
        <w:tc>
          <w:tcPr>
            <w:tcW w:w="389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52ED1D0">
            <w:pPr>
              <w:keepNext w:val="0"/>
              <w:keepLines w:val="0"/>
              <w:widowControl/>
              <w:suppressLineNumbers w:val="0"/>
              <w:jc w:val="left"/>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1、产品与内窥镜配套使用，在内镜下，向狭窄消化道远端引导或导入其他器械用。</w:t>
            </w:r>
          </w:p>
          <w:p w14:paraId="07B9A081">
            <w:pPr>
              <w:keepNext w:val="0"/>
              <w:keepLines w:val="0"/>
              <w:widowControl/>
              <w:suppressLineNumbers w:val="0"/>
              <w:jc w:val="left"/>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2、产品由润滑液、花纹管、芯轴、头部管和亲水涂层组成，其中润滑液材质为硅油，花纹管材质为聚四氟乙烯，芯轴材质为镍钛合金，头部管材质为聚氨酯，亲水涂层材质为聚乙烯吡咯烷酮共聚物。</w:t>
            </w:r>
          </w:p>
          <w:p w14:paraId="391FF4A5">
            <w:pPr>
              <w:keepNext w:val="0"/>
              <w:keepLines w:val="0"/>
              <w:widowControl/>
              <w:suppressLineNumbers w:val="0"/>
              <w:jc w:val="left"/>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3、直径0.89mm，工作长度4500mm。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31204">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套</w:t>
            </w: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669C3C9A">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1156</w:t>
            </w: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102E552">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E4970FF">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c>
          <w:tcPr>
            <w:tcW w:w="1859" w:type="dxa"/>
            <w:tcBorders>
              <w:top w:val="single" w:color="000000"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A97958">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c>
          <w:tcPr>
            <w:tcW w:w="1041" w:type="dxa"/>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5C8B74F1">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p>
        </w:tc>
      </w:tr>
      <w:tr w14:paraId="3839618E">
        <w:tblPrEx>
          <w:tblCellMar>
            <w:top w:w="0" w:type="dxa"/>
            <w:left w:w="0" w:type="dxa"/>
            <w:bottom w:w="0" w:type="dxa"/>
            <w:right w:w="0" w:type="dxa"/>
          </w:tblCellMar>
        </w:tblPrEx>
        <w:trPr>
          <w:trHeight w:val="506" w:hRule="atLeast"/>
        </w:trPr>
        <w:tc>
          <w:tcPr>
            <w:tcW w:w="65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5646AD23">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2</w:t>
            </w:r>
          </w:p>
        </w:tc>
        <w:tc>
          <w:tcPr>
            <w:tcW w:w="1764"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3C508D70">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一次性使用胆道</w:t>
            </w:r>
          </w:p>
          <w:p w14:paraId="05B81603">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引流管</w:t>
            </w:r>
          </w:p>
        </w:tc>
        <w:tc>
          <w:tcPr>
            <w:tcW w:w="1723"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71C4E8FF">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杭州安杰思医学</w:t>
            </w:r>
          </w:p>
          <w:p w14:paraId="7332C63E">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科技有限公司</w:t>
            </w:r>
          </w:p>
        </w:tc>
        <w:tc>
          <w:tcPr>
            <w:tcW w:w="389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DC5AA23">
            <w:pPr>
              <w:keepNext w:val="0"/>
              <w:keepLines w:val="0"/>
              <w:widowControl/>
              <w:numPr>
                <w:ilvl w:val="0"/>
                <w:numId w:val="1"/>
              </w:numPr>
              <w:suppressLineNumbers w:val="0"/>
              <w:jc w:val="left"/>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供内窥镜胆道结石手术或胆囊摘除术后胆汁引流用。</w:t>
            </w:r>
          </w:p>
          <w:p w14:paraId="6FF5EABF">
            <w:pPr>
              <w:keepNext w:val="0"/>
              <w:keepLines w:val="0"/>
              <w:widowControl/>
              <w:numPr>
                <w:ilvl w:val="0"/>
                <w:numId w:val="1"/>
              </w:numPr>
              <w:suppressLineNumbers w:val="0"/>
              <w:jc w:val="left"/>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产品由引流管、鲁尔接头、锁定件、矫直管组成。</w:t>
            </w:r>
          </w:p>
          <w:p w14:paraId="4A6F7644">
            <w:pPr>
              <w:keepNext w:val="0"/>
              <w:keepLines w:val="0"/>
              <w:widowControl/>
              <w:numPr>
                <w:ilvl w:val="0"/>
                <w:numId w:val="1"/>
              </w:numPr>
              <w:suppressLineNumbers w:val="0"/>
              <w:jc w:val="left"/>
              <w:textAlignment w:val="center"/>
              <w:rPr>
                <w:rFonts w:hint="default" w:ascii="仿宋" w:hAnsi="仿宋" w:eastAsia="仿宋" w:cs="仿宋"/>
                <w:color w:val="FF0000"/>
                <w:sz w:val="20"/>
                <w:szCs w:val="20"/>
                <w:lang w:val="en-US" w:eastAsia="zh-CN"/>
              </w:rPr>
            </w:pPr>
            <w:r>
              <w:rPr>
                <w:rFonts w:hint="default" w:ascii="仿宋" w:hAnsi="仿宋" w:eastAsia="仿宋" w:cs="仿宋"/>
                <w:color w:val="FF0000"/>
                <w:sz w:val="20"/>
                <w:szCs w:val="20"/>
                <w:lang w:val="en-US" w:eastAsia="zh-CN"/>
              </w:rPr>
              <w:t>管身直径7Fr</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5A70C">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根</w:t>
            </w:r>
          </w:p>
        </w:tc>
        <w:tc>
          <w:tcPr>
            <w:tcW w:w="1115" w:type="dxa"/>
            <w:vMerge w:val="restart"/>
            <w:tcBorders>
              <w:top w:val="single" w:color="000000" w:sz="4" w:space="0"/>
              <w:left w:val="nil"/>
              <w:right w:val="single" w:color="auto" w:sz="4" w:space="0"/>
            </w:tcBorders>
            <w:shd w:val="clear" w:color="auto" w:fill="auto"/>
            <w:noWrap/>
            <w:tcMar>
              <w:top w:w="15" w:type="dxa"/>
              <w:left w:w="15" w:type="dxa"/>
              <w:right w:w="15" w:type="dxa"/>
            </w:tcMar>
            <w:vAlign w:val="center"/>
          </w:tcPr>
          <w:p w14:paraId="59C611F9">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276</w:t>
            </w: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293C42C">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C8370EF">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E03112">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c>
          <w:tcPr>
            <w:tcW w:w="1041"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67858D06">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r>
      <w:tr w14:paraId="0714DEFE">
        <w:tblPrEx>
          <w:tblCellMar>
            <w:top w:w="0" w:type="dxa"/>
            <w:left w:w="0" w:type="dxa"/>
            <w:bottom w:w="0" w:type="dxa"/>
            <w:right w:w="0" w:type="dxa"/>
          </w:tblCellMar>
        </w:tblPrEx>
        <w:trPr>
          <w:trHeight w:val="90" w:hRule="atLeast"/>
        </w:trPr>
        <w:tc>
          <w:tcPr>
            <w:tcW w:w="65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53ED6">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c>
          <w:tcPr>
            <w:tcW w:w="1764"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E8DE5">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c>
          <w:tcPr>
            <w:tcW w:w="1723"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8D305">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p>
        </w:tc>
        <w:tc>
          <w:tcPr>
            <w:tcW w:w="389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BABBC1A">
            <w:pPr>
              <w:keepNext w:val="0"/>
              <w:keepLines w:val="0"/>
              <w:widowControl/>
              <w:suppressLineNumbers w:val="0"/>
              <w:jc w:val="left"/>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1、供内窥镜胆道结石手术或胆囊摘除术后胆汁引流用。</w:t>
            </w:r>
          </w:p>
          <w:p w14:paraId="64EB5A89">
            <w:pPr>
              <w:keepNext w:val="0"/>
              <w:keepLines w:val="0"/>
              <w:widowControl/>
              <w:suppressLineNumbers w:val="0"/>
              <w:jc w:val="left"/>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2、产品由引流管、鲁尔接头、锁定件、矫直管组成。</w:t>
            </w:r>
          </w:p>
          <w:p w14:paraId="013388DB">
            <w:pPr>
              <w:keepNext w:val="0"/>
              <w:keepLines w:val="0"/>
              <w:widowControl/>
              <w:suppressLineNumbers w:val="0"/>
              <w:jc w:val="left"/>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3、</w:t>
            </w:r>
            <w:r>
              <w:rPr>
                <w:rFonts w:hint="default" w:ascii="仿宋" w:hAnsi="仿宋" w:eastAsia="仿宋" w:cs="仿宋"/>
                <w:color w:val="FF0000"/>
                <w:sz w:val="20"/>
                <w:szCs w:val="20"/>
                <w:lang w:val="en-US" w:eastAsia="zh-CN"/>
              </w:rPr>
              <w:t>管身直径</w:t>
            </w:r>
            <w:r>
              <w:rPr>
                <w:rFonts w:hint="eastAsia" w:ascii="仿宋" w:hAnsi="仿宋" w:eastAsia="仿宋" w:cs="仿宋"/>
                <w:color w:val="FF0000"/>
                <w:sz w:val="20"/>
                <w:szCs w:val="20"/>
                <w:lang w:val="en-US" w:eastAsia="zh-CN"/>
              </w:rPr>
              <w:t>8.5Fr</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E2F2C">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根</w:t>
            </w:r>
          </w:p>
        </w:tc>
        <w:tc>
          <w:tcPr>
            <w:tcW w:w="1115" w:type="dxa"/>
            <w:vMerge w:val="continue"/>
            <w:tcBorders>
              <w:left w:val="nil"/>
              <w:bottom w:val="single" w:color="000000" w:sz="4" w:space="0"/>
              <w:right w:val="single" w:color="auto" w:sz="4" w:space="0"/>
            </w:tcBorders>
            <w:shd w:val="clear" w:color="auto" w:fill="auto"/>
            <w:noWrap/>
            <w:tcMar>
              <w:top w:w="15" w:type="dxa"/>
              <w:left w:w="15" w:type="dxa"/>
              <w:right w:w="15" w:type="dxa"/>
            </w:tcMar>
            <w:vAlign w:val="center"/>
          </w:tcPr>
          <w:p w14:paraId="74C49747">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BA76CA7">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95E669A">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6D4E54">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c>
          <w:tcPr>
            <w:tcW w:w="1041"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4CC80CF0">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r>
      <w:tr w14:paraId="356F024E">
        <w:tblPrEx>
          <w:tblCellMar>
            <w:top w:w="0" w:type="dxa"/>
            <w:left w:w="0" w:type="dxa"/>
            <w:bottom w:w="0" w:type="dxa"/>
            <w:right w:w="0" w:type="dxa"/>
          </w:tblCellMar>
        </w:tblPrEx>
        <w:trPr>
          <w:trHeight w:val="665" w:hRule="atLeast"/>
        </w:trPr>
        <w:tc>
          <w:tcPr>
            <w:tcW w:w="6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B2B62">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1AD01">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一次性使用括约肌切开刀</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20DDE">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杭州安杰思医学</w:t>
            </w:r>
          </w:p>
          <w:p w14:paraId="3D5E0308">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科技有限公司</w:t>
            </w:r>
          </w:p>
        </w:tc>
        <w:tc>
          <w:tcPr>
            <w:tcW w:w="3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EE908">
            <w:pPr>
              <w:keepNext w:val="0"/>
              <w:keepLines w:val="0"/>
              <w:widowControl/>
              <w:suppressLineNumbers w:val="0"/>
              <w:jc w:val="left"/>
              <w:textAlignment w:val="center"/>
              <w:rPr>
                <w:rFonts w:hint="default" w:ascii="仿宋" w:hAnsi="仿宋" w:eastAsia="仿宋" w:cs="仿宋"/>
                <w:color w:val="FF0000"/>
                <w:sz w:val="20"/>
                <w:szCs w:val="20"/>
                <w:lang w:val="en-US" w:eastAsia="zh-CN"/>
              </w:rPr>
            </w:pPr>
            <w:r>
              <w:rPr>
                <w:rFonts w:hint="default" w:ascii="仿宋" w:hAnsi="仿宋" w:eastAsia="仿宋" w:cs="仿宋"/>
                <w:color w:val="FF0000"/>
                <w:sz w:val="20"/>
                <w:szCs w:val="20"/>
                <w:lang w:val="en-US" w:eastAsia="zh-CN"/>
              </w:rPr>
              <w:t>1、本产品用于与软性内窥镜及高频手术设备配套使用，利用高频电流，经内镜行十二指肠Vater乳头和/或Oddi括</w:t>
            </w:r>
          </w:p>
          <w:p w14:paraId="46DD67DD">
            <w:pPr>
              <w:keepNext w:val="0"/>
              <w:keepLines w:val="0"/>
              <w:widowControl/>
              <w:suppressLineNumbers w:val="0"/>
              <w:jc w:val="left"/>
              <w:textAlignment w:val="center"/>
              <w:rPr>
                <w:rFonts w:hint="default" w:ascii="仿宋" w:hAnsi="仿宋" w:eastAsia="仿宋" w:cs="仿宋"/>
                <w:color w:val="FF0000"/>
                <w:sz w:val="20"/>
                <w:szCs w:val="20"/>
                <w:lang w:val="en-US" w:eastAsia="zh-CN"/>
              </w:rPr>
            </w:pPr>
            <w:r>
              <w:rPr>
                <w:rFonts w:hint="default" w:ascii="仿宋" w:hAnsi="仿宋" w:eastAsia="仿宋" w:cs="仿宋"/>
                <w:color w:val="FF0000"/>
                <w:sz w:val="20"/>
                <w:szCs w:val="20"/>
                <w:lang w:val="en-US" w:eastAsia="zh-CN"/>
              </w:rPr>
              <w:t>约肌切开术。</w:t>
            </w:r>
          </w:p>
          <w:p w14:paraId="25DD0C43">
            <w:pPr>
              <w:keepNext w:val="0"/>
              <w:keepLines w:val="0"/>
              <w:widowControl/>
              <w:suppressLineNumbers w:val="0"/>
              <w:jc w:val="left"/>
              <w:textAlignment w:val="center"/>
              <w:rPr>
                <w:rFonts w:hint="default" w:ascii="仿宋" w:hAnsi="仿宋" w:eastAsia="仿宋" w:cs="仿宋"/>
                <w:color w:val="FF0000"/>
                <w:sz w:val="20"/>
                <w:szCs w:val="20"/>
                <w:lang w:val="en-US" w:eastAsia="zh-CN"/>
              </w:rPr>
            </w:pPr>
            <w:r>
              <w:rPr>
                <w:rFonts w:hint="default" w:ascii="仿宋" w:hAnsi="仿宋" w:eastAsia="仿宋" w:cs="仿宋"/>
                <w:color w:val="FF0000"/>
                <w:sz w:val="20"/>
                <w:szCs w:val="20"/>
                <w:lang w:val="en-US" w:eastAsia="zh-CN"/>
              </w:rPr>
              <w:t>2、一次性使用括约肌切开刀按照手柄不同分为普通型和滚轮型。其中普通型由手柄、滑动手柄、注射腔接头、导丝腔接头、连接器、外鞘、电极切丝和鲁尔帽(仅适用于两腔和C型快速交换规格)组成;滚轮型由手柄、指环、注射腔接头、导丝腔接头、连接器、滚轮、外鞘、电极切丝、鲁尔帽(仅适用于C型快速交换规格)组成。</w:t>
            </w:r>
          </w:p>
          <w:p w14:paraId="45B74318">
            <w:pPr>
              <w:keepNext w:val="0"/>
              <w:keepLines w:val="0"/>
              <w:widowControl/>
              <w:suppressLineNumbers w:val="0"/>
              <w:jc w:val="left"/>
              <w:textAlignment w:val="center"/>
              <w:rPr>
                <w:rFonts w:hint="default" w:ascii="仿宋" w:hAnsi="仿宋" w:eastAsia="仿宋" w:cs="仿宋"/>
                <w:color w:val="FF0000"/>
                <w:sz w:val="20"/>
                <w:szCs w:val="20"/>
                <w:lang w:val="en-US" w:eastAsia="zh-CN"/>
              </w:rPr>
            </w:pPr>
            <w:r>
              <w:rPr>
                <w:rFonts w:hint="default" w:ascii="仿宋" w:hAnsi="仿宋" w:eastAsia="仿宋" w:cs="仿宋"/>
                <w:color w:val="FF0000"/>
                <w:sz w:val="20"/>
                <w:szCs w:val="20"/>
                <w:lang w:val="en-US" w:eastAsia="zh-CN"/>
              </w:rPr>
              <w:t>3、尖端长度5mm，切丝长度25mm，工作长度1800mm。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B3756">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把</w:t>
            </w: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6B7F9EBA">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1800</w:t>
            </w: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29FE1EB">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EAB7C7A">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c>
          <w:tcPr>
            <w:tcW w:w="185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A732E72">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c>
          <w:tcPr>
            <w:tcW w:w="104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A65B818">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r>
      <w:tr w14:paraId="6D9514A1">
        <w:tblPrEx>
          <w:tblCellMar>
            <w:top w:w="0" w:type="dxa"/>
            <w:left w:w="0" w:type="dxa"/>
            <w:bottom w:w="0" w:type="dxa"/>
            <w:right w:w="0" w:type="dxa"/>
          </w:tblCellMar>
        </w:tblPrEx>
        <w:trPr>
          <w:trHeight w:val="3416" w:hRule="atLeast"/>
        </w:trPr>
        <w:tc>
          <w:tcPr>
            <w:tcW w:w="6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BECDE">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C3CC3">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一次性使用括约肌切开刀</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AC4B0">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杭州安杰思医学科技有限公司</w:t>
            </w:r>
          </w:p>
        </w:tc>
        <w:tc>
          <w:tcPr>
            <w:tcW w:w="3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45114">
            <w:pPr>
              <w:keepNext w:val="0"/>
              <w:keepLines w:val="0"/>
              <w:widowControl/>
              <w:suppressLineNumbers w:val="0"/>
              <w:jc w:val="left"/>
              <w:textAlignment w:val="center"/>
              <w:rPr>
                <w:rFonts w:hint="default" w:ascii="仿宋" w:hAnsi="仿宋" w:eastAsia="仿宋" w:cs="仿宋"/>
                <w:color w:val="FF0000"/>
                <w:sz w:val="20"/>
                <w:szCs w:val="20"/>
                <w:lang w:val="en-US" w:eastAsia="zh-CN"/>
              </w:rPr>
            </w:pPr>
            <w:r>
              <w:rPr>
                <w:rFonts w:hint="default" w:ascii="仿宋" w:hAnsi="仿宋" w:eastAsia="仿宋" w:cs="仿宋"/>
                <w:color w:val="FF0000"/>
                <w:sz w:val="20"/>
                <w:szCs w:val="20"/>
                <w:lang w:val="en-US" w:eastAsia="zh-CN"/>
              </w:rPr>
              <w:t>1、本产品用于与软性内窥镜及高频手术设备配套使用，利用高频电流，经内镜行十二指肠Vater乳头和/或Oddi括约肌切开术。</w:t>
            </w:r>
          </w:p>
          <w:p w14:paraId="5FD3EED6">
            <w:pPr>
              <w:keepNext w:val="0"/>
              <w:keepLines w:val="0"/>
              <w:widowControl/>
              <w:suppressLineNumbers w:val="0"/>
              <w:jc w:val="left"/>
              <w:textAlignment w:val="center"/>
              <w:rPr>
                <w:rFonts w:hint="default" w:ascii="仿宋" w:hAnsi="仿宋" w:eastAsia="仿宋" w:cs="仿宋"/>
                <w:color w:val="FF0000"/>
                <w:sz w:val="20"/>
                <w:szCs w:val="20"/>
                <w:lang w:val="en-US" w:eastAsia="zh-CN"/>
              </w:rPr>
            </w:pPr>
            <w:r>
              <w:rPr>
                <w:rFonts w:hint="default" w:ascii="仿宋" w:hAnsi="仿宋" w:eastAsia="仿宋" w:cs="仿宋"/>
                <w:color w:val="FF0000"/>
                <w:sz w:val="20"/>
                <w:szCs w:val="20"/>
                <w:lang w:val="en-US" w:eastAsia="zh-CN"/>
              </w:rPr>
              <w:t>2、一次性使用括约肌切开刀按照手柄不同分为普通型和滚轮型。其中普通型由手柄、滑动手柄、注射腔接头、导丝腔接头、连接器、外鞘、电极切丝和鲁尔帽(仅适用于两腔和C型快速交换规格)组成;滚轮型由手柄、指环、注射腔接头、导丝腔接头、连接器、滚轮、外鞘、电极切丝、鲁尔帽(仅适用于C型快速交换规格)组成。</w:t>
            </w:r>
          </w:p>
          <w:p w14:paraId="4BE08050">
            <w:pPr>
              <w:keepNext w:val="0"/>
              <w:keepLines w:val="0"/>
              <w:widowControl/>
              <w:suppressLineNumbers w:val="0"/>
              <w:jc w:val="left"/>
              <w:textAlignment w:val="center"/>
              <w:rPr>
                <w:rFonts w:hint="default" w:ascii="仿宋" w:hAnsi="仿宋" w:eastAsia="仿宋" w:cs="仿宋"/>
                <w:color w:val="FF0000"/>
                <w:sz w:val="20"/>
                <w:szCs w:val="20"/>
                <w:lang w:val="en-US" w:eastAsia="zh-CN"/>
              </w:rPr>
            </w:pPr>
            <w:r>
              <w:rPr>
                <w:rFonts w:hint="default" w:ascii="仿宋" w:hAnsi="仿宋" w:eastAsia="仿宋" w:cs="仿宋"/>
                <w:color w:val="FF0000"/>
                <w:sz w:val="20"/>
                <w:szCs w:val="20"/>
                <w:lang w:val="en-US" w:eastAsia="zh-CN"/>
              </w:rPr>
              <w:t>3</w:t>
            </w:r>
            <w:r>
              <w:rPr>
                <w:rFonts w:hint="eastAsia" w:ascii="仿宋" w:hAnsi="仿宋" w:eastAsia="仿宋" w:cs="仿宋"/>
                <w:color w:val="FF0000"/>
                <w:sz w:val="20"/>
                <w:szCs w:val="20"/>
                <w:lang w:val="en-US" w:eastAsia="zh-CN"/>
              </w:rPr>
              <w:t>、</w:t>
            </w:r>
            <w:r>
              <w:rPr>
                <w:rFonts w:hint="default" w:ascii="仿宋" w:hAnsi="仿宋" w:eastAsia="仿宋" w:cs="仿宋"/>
                <w:color w:val="FF0000"/>
                <w:sz w:val="20"/>
                <w:szCs w:val="20"/>
                <w:lang w:val="en-US" w:eastAsia="zh-CN"/>
              </w:rPr>
              <w:t>切丝长度5mm，工作长度1800mm。</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C74B3">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把</w:t>
            </w: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1F66FDB4">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1891.25</w:t>
            </w: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1D56040">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AF28C8D">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c>
          <w:tcPr>
            <w:tcW w:w="1859" w:type="dxa"/>
            <w:tcBorders>
              <w:top w:val="single" w:color="000000"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9F809F">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c>
          <w:tcPr>
            <w:tcW w:w="1041" w:type="dxa"/>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6DA48332">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r>
      <w:tr w14:paraId="7C4071F5">
        <w:tblPrEx>
          <w:tblCellMar>
            <w:top w:w="0" w:type="dxa"/>
            <w:left w:w="0" w:type="dxa"/>
            <w:bottom w:w="0" w:type="dxa"/>
            <w:right w:w="0" w:type="dxa"/>
          </w:tblCellMar>
        </w:tblPrEx>
        <w:trPr>
          <w:trHeight w:val="92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BE2BE">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8DF19">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default" w:ascii="仿宋" w:hAnsi="仿宋" w:eastAsia="仿宋" w:cs="仿宋"/>
                <w:color w:val="FF0000"/>
                <w:sz w:val="20"/>
                <w:szCs w:val="20"/>
                <w:lang w:val="en-US" w:eastAsia="zh-CN"/>
              </w:rPr>
              <w:t>一次性使用抓钳</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55248">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杭州安杰思医学科技有限公司</w:t>
            </w:r>
          </w:p>
        </w:tc>
        <w:tc>
          <w:tcPr>
            <w:tcW w:w="3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ADC35">
            <w:pPr>
              <w:keepNext w:val="0"/>
              <w:keepLines w:val="0"/>
              <w:widowControl/>
              <w:suppressLineNumbers w:val="0"/>
              <w:jc w:val="left"/>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1、</w:t>
            </w:r>
            <w:r>
              <w:rPr>
                <w:rFonts w:hint="default" w:ascii="仿宋" w:hAnsi="仿宋" w:eastAsia="仿宋" w:cs="仿宋"/>
                <w:color w:val="FF0000"/>
                <w:sz w:val="20"/>
                <w:szCs w:val="20"/>
                <w:lang w:val="en-US" w:eastAsia="zh-CN"/>
              </w:rPr>
              <w:t>产品与内窥镜配套使用，用于回收人体自然腔道内的异物、结石、切除后的组织。</w:t>
            </w:r>
          </w:p>
          <w:p w14:paraId="5F78090E">
            <w:pPr>
              <w:keepNext w:val="0"/>
              <w:keepLines w:val="0"/>
              <w:widowControl/>
              <w:suppressLineNumbers w:val="0"/>
              <w:jc w:val="left"/>
              <w:textAlignment w:val="center"/>
              <w:rPr>
                <w:rFonts w:hint="default" w:ascii="仿宋" w:hAnsi="仿宋" w:eastAsia="仿宋" w:cs="仿宋"/>
                <w:color w:val="FF0000"/>
                <w:sz w:val="20"/>
                <w:szCs w:val="20"/>
                <w:lang w:val="en-US" w:eastAsia="zh-CN"/>
              </w:rPr>
            </w:pPr>
            <w:r>
              <w:rPr>
                <w:rFonts w:hint="default" w:ascii="仿宋" w:hAnsi="仿宋" w:eastAsia="仿宋" w:cs="仿宋"/>
                <w:color w:val="FF0000"/>
                <w:sz w:val="20"/>
                <w:szCs w:val="20"/>
                <w:lang w:val="en-US" w:eastAsia="zh-CN"/>
              </w:rPr>
              <w:t>2、产品由拇指坏、滑动把手、手柄、导向管、连接套、收紧管、护套管、润滑管、钢绳、弹簧软管/包塑弹簧软管组成。</w:t>
            </w:r>
          </w:p>
          <w:p w14:paraId="34FC52B5">
            <w:pPr>
              <w:keepNext w:val="0"/>
              <w:keepLines w:val="0"/>
              <w:widowControl/>
              <w:suppressLineNumbers w:val="0"/>
              <w:jc w:val="left"/>
              <w:textAlignment w:val="center"/>
              <w:rPr>
                <w:rFonts w:hint="default" w:ascii="仿宋" w:hAnsi="仿宋" w:eastAsia="仿宋" w:cs="仿宋"/>
                <w:color w:val="FF0000"/>
                <w:sz w:val="20"/>
                <w:szCs w:val="20"/>
                <w:lang w:val="en-US" w:eastAsia="zh-CN"/>
              </w:rPr>
            </w:pPr>
            <w:r>
              <w:rPr>
                <w:rFonts w:hint="default" w:ascii="仿宋" w:hAnsi="仿宋" w:eastAsia="仿宋" w:cs="仿宋"/>
                <w:color w:val="FF0000"/>
                <w:sz w:val="20"/>
                <w:szCs w:val="20"/>
                <w:lang w:val="en-US" w:eastAsia="zh-CN"/>
              </w:rPr>
              <w:t>3、有效长度2300mm，钳头直径2.3</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468F0">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把</w:t>
            </w: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25838E5E">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265.99</w:t>
            </w: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6CFE642">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DB97F35">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c>
          <w:tcPr>
            <w:tcW w:w="1859" w:type="dxa"/>
            <w:tcBorders>
              <w:top w:val="single" w:color="auto"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124C7DD">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c>
          <w:tcPr>
            <w:tcW w:w="1041" w:type="dxa"/>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6F3BC6E">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r>
      <w:tr w14:paraId="0237A7F0">
        <w:tblPrEx>
          <w:tblCellMar>
            <w:top w:w="0" w:type="dxa"/>
            <w:left w:w="0" w:type="dxa"/>
            <w:bottom w:w="0" w:type="dxa"/>
            <w:right w:w="0" w:type="dxa"/>
          </w:tblCellMar>
        </w:tblPrEx>
        <w:trPr>
          <w:trHeight w:val="349"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51DC7">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1ECB4">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default" w:ascii="仿宋" w:hAnsi="仿宋" w:eastAsia="仿宋" w:cs="仿宋"/>
                <w:color w:val="FF0000"/>
                <w:sz w:val="20"/>
                <w:szCs w:val="20"/>
                <w:lang w:val="en-US" w:eastAsia="zh-CN"/>
              </w:rPr>
              <w:t>一次性使用抓钳</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50A69">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杭州安杰思医学科技有限公司</w:t>
            </w:r>
          </w:p>
        </w:tc>
        <w:tc>
          <w:tcPr>
            <w:tcW w:w="3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E6D19">
            <w:pPr>
              <w:keepNext w:val="0"/>
              <w:keepLines w:val="0"/>
              <w:widowControl/>
              <w:suppressLineNumbers w:val="0"/>
              <w:jc w:val="left"/>
              <w:textAlignment w:val="center"/>
              <w:rPr>
                <w:rFonts w:hint="default" w:ascii="仿宋" w:hAnsi="仿宋" w:eastAsia="仿宋" w:cs="仿宋"/>
                <w:color w:val="FF0000"/>
                <w:sz w:val="20"/>
                <w:szCs w:val="20"/>
                <w:lang w:val="en-US" w:eastAsia="zh-CN"/>
              </w:rPr>
            </w:pPr>
            <w:r>
              <w:rPr>
                <w:rFonts w:hint="default" w:ascii="仿宋" w:hAnsi="仿宋" w:eastAsia="仿宋" w:cs="仿宋"/>
                <w:color w:val="FF0000"/>
                <w:sz w:val="20"/>
                <w:szCs w:val="20"/>
                <w:lang w:val="en-US" w:eastAsia="zh-CN"/>
              </w:rPr>
              <w:t>产品与内窥镜配套使用，用于回收人体自然腔道内的异物、结石、切除后的组织。     2、产品由拇指坏、滑动把手、手柄、导向管、连接套、收紧管、护套管、润滑管、钢绳、弹簧软管/包塑弹簧软管组成。</w:t>
            </w:r>
          </w:p>
          <w:p w14:paraId="19FF6514">
            <w:pPr>
              <w:keepNext w:val="0"/>
              <w:keepLines w:val="0"/>
              <w:widowControl/>
              <w:suppressLineNumbers w:val="0"/>
              <w:jc w:val="left"/>
              <w:textAlignment w:val="center"/>
              <w:rPr>
                <w:rFonts w:hint="default" w:ascii="仿宋" w:hAnsi="仿宋" w:eastAsia="仿宋" w:cs="仿宋"/>
                <w:color w:val="FF0000"/>
                <w:sz w:val="20"/>
                <w:szCs w:val="20"/>
                <w:lang w:val="en-US" w:eastAsia="zh-CN"/>
              </w:rPr>
            </w:pPr>
            <w:r>
              <w:rPr>
                <w:rFonts w:hint="default" w:ascii="仿宋" w:hAnsi="仿宋" w:eastAsia="仿宋" w:cs="仿宋"/>
                <w:color w:val="FF0000"/>
                <w:sz w:val="20"/>
                <w:szCs w:val="20"/>
                <w:lang w:val="en-US" w:eastAsia="zh-CN"/>
              </w:rPr>
              <w:t>3、有效长度1800mm，钳头直径2.3</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C9C73">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把</w:t>
            </w: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703D63B2">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265.99</w:t>
            </w: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D002713">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536FBA0">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c>
          <w:tcPr>
            <w:tcW w:w="185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A1CC64B">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c>
          <w:tcPr>
            <w:tcW w:w="104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C275982">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r>
      <w:tr w14:paraId="6D6A2161">
        <w:tblPrEx>
          <w:tblCellMar>
            <w:top w:w="0" w:type="dxa"/>
            <w:left w:w="0" w:type="dxa"/>
            <w:bottom w:w="0" w:type="dxa"/>
            <w:right w:w="0" w:type="dxa"/>
          </w:tblCellMar>
        </w:tblPrEx>
        <w:trPr>
          <w:trHeight w:val="248" w:hRule="atLeast"/>
        </w:trPr>
        <w:tc>
          <w:tcPr>
            <w:tcW w:w="65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6DD5D2A">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6</w:t>
            </w:r>
          </w:p>
        </w:tc>
        <w:tc>
          <w:tcPr>
            <w:tcW w:w="1764"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233B461">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球囊取石导管</w:t>
            </w:r>
          </w:p>
        </w:tc>
        <w:tc>
          <w:tcPr>
            <w:tcW w:w="1723"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C027DC1">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杭州安杰思医学科技有限公司</w:t>
            </w:r>
          </w:p>
        </w:tc>
        <w:tc>
          <w:tcPr>
            <w:tcW w:w="389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C39E016">
            <w:pPr>
              <w:keepNext w:val="0"/>
              <w:keepLines w:val="0"/>
              <w:widowControl/>
              <w:suppressLineNumbers w:val="0"/>
              <w:jc w:val="left"/>
              <w:textAlignment w:val="center"/>
              <w:rPr>
                <w:rFonts w:hint="default" w:ascii="仿宋" w:hAnsi="仿宋" w:eastAsia="仿宋" w:cs="仿宋"/>
                <w:color w:val="FF0000"/>
                <w:sz w:val="20"/>
                <w:szCs w:val="20"/>
                <w:lang w:val="en-US" w:eastAsia="zh-CN"/>
              </w:rPr>
            </w:pPr>
            <w:r>
              <w:rPr>
                <w:rFonts w:hint="default" w:ascii="仿宋" w:hAnsi="仿宋" w:eastAsia="仿宋" w:cs="仿宋"/>
                <w:color w:val="FF0000"/>
                <w:sz w:val="20"/>
                <w:szCs w:val="20"/>
                <w:lang w:val="en-US" w:eastAsia="zh-CN"/>
              </w:rPr>
              <w:t>产品与内窥镜配合使用，用于内窥镜胆道取石，在操作同时可提供通道供导丝插入和造影剂注入。</w:t>
            </w:r>
          </w:p>
          <w:p w14:paraId="6B374832">
            <w:pPr>
              <w:keepNext w:val="0"/>
              <w:keepLines w:val="0"/>
              <w:widowControl/>
              <w:suppressLineNumbers w:val="0"/>
              <w:jc w:val="left"/>
              <w:textAlignment w:val="center"/>
              <w:rPr>
                <w:rFonts w:hint="default" w:ascii="仿宋" w:hAnsi="仿宋" w:eastAsia="仿宋" w:cs="仿宋"/>
                <w:color w:val="FF0000"/>
                <w:sz w:val="20"/>
                <w:szCs w:val="20"/>
                <w:lang w:val="en-US" w:eastAsia="zh-CN"/>
              </w:rPr>
            </w:pPr>
            <w:r>
              <w:rPr>
                <w:rFonts w:hint="default" w:ascii="仿宋" w:hAnsi="仿宋" w:eastAsia="仿宋" w:cs="仿宋"/>
                <w:color w:val="FF0000"/>
                <w:sz w:val="20"/>
                <w:szCs w:val="20"/>
                <w:lang w:val="en-US" w:eastAsia="zh-CN"/>
              </w:rPr>
              <w:t xml:space="preserve">2、产品由接头组件、鞘管和球囊组件组成,包装内包含取石球囊用充气筒和开关阀。其中接头组件包拮：球囊腔接头，导丝腔接头，注射腔接头，联接件:球囊组件包括:显影环，绑缚线，球囊，粘结齐，标记带。                       3、适用最小钳道规格3.7mm，鞘管最大外径2.4mm，工作长度2000mm  </w:t>
            </w:r>
          </w:p>
        </w:tc>
        <w:tc>
          <w:tcPr>
            <w:tcW w:w="57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F94B9B1">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根</w:t>
            </w:r>
          </w:p>
        </w:tc>
        <w:tc>
          <w:tcPr>
            <w:tcW w:w="1115" w:type="dxa"/>
            <w:tcBorders>
              <w:top w:val="single" w:color="000000" w:sz="4" w:space="0"/>
              <w:left w:val="nil"/>
              <w:bottom w:val="single" w:color="auto" w:sz="4" w:space="0"/>
              <w:right w:val="single" w:color="auto" w:sz="4" w:space="0"/>
            </w:tcBorders>
            <w:shd w:val="clear" w:color="auto" w:fill="auto"/>
            <w:noWrap/>
            <w:tcMar>
              <w:top w:w="15" w:type="dxa"/>
              <w:left w:w="15" w:type="dxa"/>
              <w:right w:w="15" w:type="dxa"/>
            </w:tcMar>
            <w:vAlign w:val="center"/>
          </w:tcPr>
          <w:p w14:paraId="4A112204">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1298</w:t>
            </w:r>
          </w:p>
        </w:tc>
        <w:tc>
          <w:tcPr>
            <w:tcW w:w="1079" w:type="dxa"/>
            <w:tcBorders>
              <w:top w:val="single" w:color="000000"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B9C47B">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c>
          <w:tcPr>
            <w:tcW w:w="1364" w:type="dxa"/>
            <w:tcBorders>
              <w:top w:val="single" w:color="000000"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588353">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c>
          <w:tcPr>
            <w:tcW w:w="1859" w:type="dxa"/>
            <w:tcBorders>
              <w:top w:val="single" w:color="000000"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65E090">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c>
          <w:tcPr>
            <w:tcW w:w="1041" w:type="dxa"/>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3D2989D1">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r>
      <w:tr w14:paraId="5C68FAAC">
        <w:tblPrEx>
          <w:tblCellMar>
            <w:top w:w="0" w:type="dxa"/>
            <w:left w:w="0" w:type="dxa"/>
            <w:bottom w:w="0" w:type="dxa"/>
            <w:right w:w="0" w:type="dxa"/>
          </w:tblCellMar>
        </w:tblPrEx>
        <w:trPr>
          <w:trHeight w:val="171" w:hRule="atLeast"/>
        </w:trPr>
        <w:tc>
          <w:tcPr>
            <w:tcW w:w="650" w:type="dxa"/>
            <w:tcBorders>
              <w:top w:val="single" w:color="auto"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14:paraId="014770ED">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7</w:t>
            </w:r>
          </w:p>
        </w:tc>
        <w:tc>
          <w:tcPr>
            <w:tcW w:w="1764"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7F7C24">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一体式取石/碎石网篮</w:t>
            </w:r>
          </w:p>
        </w:tc>
        <w:tc>
          <w:tcPr>
            <w:tcW w:w="1723"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F18CCC">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波士顿科学公司</w:t>
            </w:r>
          </w:p>
        </w:tc>
        <w:tc>
          <w:tcPr>
            <w:tcW w:w="3892"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35960FEF">
            <w:pPr>
              <w:keepNext w:val="0"/>
              <w:keepLines w:val="0"/>
              <w:widowControl/>
              <w:suppressLineNumbers w:val="0"/>
              <w:jc w:val="left"/>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1、该产品由手柄、导管及网篮三个主要部分组成。网篮金属丝为镍钛合金，网篮拉丝为304不锈钢。产品经环氧乙烷灭菌，一次性使用。</w:t>
            </w:r>
          </w:p>
          <w:p w14:paraId="22F59C74">
            <w:pPr>
              <w:keepNext w:val="0"/>
              <w:keepLines w:val="0"/>
              <w:widowControl/>
              <w:suppressLineNumbers w:val="0"/>
              <w:jc w:val="left"/>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2、一体式取石/碎石网篮适用于在内窥镜下粉碎并取出胆道结石。本取石/碎石网篮可与碎石机配合使用，不得用于除适用用途之外的其他任何应用。</w:t>
            </w:r>
          </w:p>
          <w:p w14:paraId="55326EBA">
            <w:pPr>
              <w:keepNext w:val="0"/>
              <w:keepLines w:val="0"/>
              <w:widowControl/>
              <w:suppressLineNumbers w:val="0"/>
              <w:jc w:val="left"/>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3、网篮张开直径2.5cm</w:t>
            </w:r>
          </w:p>
        </w:tc>
        <w:tc>
          <w:tcPr>
            <w:tcW w:w="571"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BF95A27">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套</w:t>
            </w:r>
          </w:p>
        </w:tc>
        <w:tc>
          <w:tcPr>
            <w:tcW w:w="111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250DBD0B">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2384</w:t>
            </w:r>
          </w:p>
        </w:tc>
        <w:tc>
          <w:tcPr>
            <w:tcW w:w="10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A14C08">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c>
          <w:tcPr>
            <w:tcW w:w="136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C665A9">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7D1A36">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c>
          <w:tcPr>
            <w:tcW w:w="1041"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0838F3D2">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r>
      <w:tr w14:paraId="7A049824">
        <w:tblPrEx>
          <w:tblCellMar>
            <w:top w:w="0" w:type="dxa"/>
            <w:left w:w="0" w:type="dxa"/>
            <w:bottom w:w="0" w:type="dxa"/>
            <w:right w:w="0" w:type="dxa"/>
          </w:tblCellMar>
        </w:tblPrEx>
        <w:trPr>
          <w:trHeight w:val="157" w:hRule="atLeast"/>
        </w:trPr>
        <w:tc>
          <w:tcPr>
            <w:tcW w:w="650" w:type="dxa"/>
            <w:tcBorders>
              <w:top w:val="single" w:color="auto"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14:paraId="726D8D9D">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8</w:t>
            </w:r>
          </w:p>
        </w:tc>
        <w:tc>
          <w:tcPr>
            <w:tcW w:w="1764" w:type="dxa"/>
            <w:vMerge w:val="continue"/>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4622ED74">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c>
          <w:tcPr>
            <w:tcW w:w="1723" w:type="dxa"/>
            <w:vMerge w:val="continue"/>
            <w:tcBorders>
              <w:top w:val="single" w:color="auto"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14:paraId="04D988E1">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p>
        </w:tc>
        <w:tc>
          <w:tcPr>
            <w:tcW w:w="3892"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65F18C2E">
            <w:pPr>
              <w:keepNext w:val="0"/>
              <w:keepLines w:val="0"/>
              <w:widowControl/>
              <w:suppressLineNumbers w:val="0"/>
              <w:jc w:val="left"/>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1、该产品由手柄、导管及网篮三个主要部分组成。网篮金属丝为镍钛合金，网篮拉丝为304不锈钢。产品经环氧乙烷灭菌，一次性使用。</w:t>
            </w:r>
          </w:p>
          <w:p w14:paraId="62F24A3C">
            <w:pPr>
              <w:keepNext w:val="0"/>
              <w:keepLines w:val="0"/>
              <w:widowControl/>
              <w:suppressLineNumbers w:val="0"/>
              <w:jc w:val="left"/>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2、一体式取石/碎石网篮适用于在内窥镜下粉碎并取出胆道结石。本取石/碎石网篮可与碎石机配合使用，不得用于除适用用途之外的其他任何应用。</w:t>
            </w:r>
          </w:p>
          <w:p w14:paraId="5AD50237">
            <w:pPr>
              <w:keepNext w:val="0"/>
              <w:keepLines w:val="0"/>
              <w:widowControl/>
              <w:suppressLineNumbers w:val="0"/>
              <w:jc w:val="left"/>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3、网篮张开直径3cm</w:t>
            </w:r>
          </w:p>
        </w:tc>
        <w:tc>
          <w:tcPr>
            <w:tcW w:w="571"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CC0BA07">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套</w:t>
            </w:r>
          </w:p>
        </w:tc>
        <w:tc>
          <w:tcPr>
            <w:tcW w:w="111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313A69B3">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2384</w:t>
            </w:r>
          </w:p>
        </w:tc>
        <w:tc>
          <w:tcPr>
            <w:tcW w:w="10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1B61FE">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c>
          <w:tcPr>
            <w:tcW w:w="136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8F7C96">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3B81EF">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c>
          <w:tcPr>
            <w:tcW w:w="1041"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10DFBACD">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r>
      <w:tr w14:paraId="753B1207">
        <w:tblPrEx>
          <w:tblCellMar>
            <w:top w:w="0" w:type="dxa"/>
            <w:left w:w="0" w:type="dxa"/>
            <w:bottom w:w="0" w:type="dxa"/>
            <w:right w:w="0" w:type="dxa"/>
          </w:tblCellMar>
        </w:tblPrEx>
        <w:trPr>
          <w:trHeight w:val="142" w:hRule="atLeast"/>
        </w:trPr>
        <w:tc>
          <w:tcPr>
            <w:tcW w:w="650"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9959B4A">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9</w:t>
            </w:r>
          </w:p>
        </w:tc>
        <w:tc>
          <w:tcPr>
            <w:tcW w:w="1764"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E12C125">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疝修补片（善释）</w:t>
            </w:r>
          </w:p>
        </w:tc>
        <w:tc>
          <w:tcPr>
            <w:tcW w:w="1723"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4C70580">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北京天助畅运医疗技术股份有限公司</w:t>
            </w:r>
          </w:p>
        </w:tc>
        <w:tc>
          <w:tcPr>
            <w:tcW w:w="389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4753469">
            <w:pPr>
              <w:keepNext w:val="0"/>
              <w:keepLines w:val="0"/>
              <w:widowControl/>
              <w:suppressLineNumbers w:val="0"/>
              <w:jc w:val="left"/>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1、适用于腹股沟区疝气腹膜前开放修补手术，该类型补片可在修补一个疝气的同时避免其他隐匿疝的发生-避免多次手术</w:t>
            </w:r>
          </w:p>
          <w:p w14:paraId="022DA533">
            <w:pPr>
              <w:keepNext w:val="0"/>
              <w:keepLines w:val="0"/>
              <w:widowControl/>
              <w:suppressLineNumbers w:val="0"/>
              <w:jc w:val="left"/>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2、两片装，一长平片和花瓣型的补片</w:t>
            </w:r>
          </w:p>
          <w:p w14:paraId="0B9DCC98">
            <w:pPr>
              <w:keepNext w:val="0"/>
              <w:keepLines w:val="0"/>
              <w:widowControl/>
              <w:suppressLineNumbers w:val="0"/>
              <w:jc w:val="left"/>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3、尺寸不小于长6*宽13.5cm</w:t>
            </w:r>
          </w:p>
        </w:tc>
        <w:tc>
          <w:tcPr>
            <w:tcW w:w="571"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9C33F23">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片</w:t>
            </w:r>
          </w:p>
        </w:tc>
        <w:tc>
          <w:tcPr>
            <w:tcW w:w="111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12D6BAB6">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1560</w:t>
            </w:r>
          </w:p>
        </w:tc>
        <w:tc>
          <w:tcPr>
            <w:tcW w:w="10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4AC553">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c>
          <w:tcPr>
            <w:tcW w:w="136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8705E0">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18223D">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c>
          <w:tcPr>
            <w:tcW w:w="1041"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64FA70E1">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r>
      <w:tr w14:paraId="11DA50CA">
        <w:tblPrEx>
          <w:tblCellMar>
            <w:top w:w="0" w:type="dxa"/>
            <w:left w:w="0" w:type="dxa"/>
            <w:bottom w:w="0" w:type="dxa"/>
            <w:right w:w="0" w:type="dxa"/>
          </w:tblCellMar>
        </w:tblPrEx>
        <w:trPr>
          <w:trHeight w:val="386" w:hRule="atLeast"/>
        </w:trPr>
        <w:tc>
          <w:tcPr>
            <w:tcW w:w="650"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B18B18D">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10</w:t>
            </w:r>
          </w:p>
        </w:tc>
        <w:tc>
          <w:tcPr>
            <w:tcW w:w="1764"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AF62E2D">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可吸收性外科缝线</w:t>
            </w:r>
          </w:p>
        </w:tc>
        <w:tc>
          <w:tcPr>
            <w:tcW w:w="1723"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836CEA0">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山东博达医疗用品有限公司</w:t>
            </w:r>
          </w:p>
        </w:tc>
        <w:tc>
          <w:tcPr>
            <w:tcW w:w="389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FE64550">
            <w:pPr>
              <w:keepNext w:val="0"/>
              <w:keepLines w:val="0"/>
              <w:widowControl/>
              <w:numPr>
                <w:ilvl w:val="0"/>
                <w:numId w:val="2"/>
              </w:numPr>
              <w:suppressLineNumbers w:val="0"/>
              <w:jc w:val="left"/>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可吸收性外科缝线由健康青山羊肠衣中的胶原蛋白加工制成，主要成分是胶原蛋白，在人体内经酶解后被组织吸收。为铬制和平制缝线，包装袋内有异丙醇保存液；</w:t>
            </w:r>
          </w:p>
          <w:p w14:paraId="6B43DE01">
            <w:pPr>
              <w:keepNext w:val="0"/>
              <w:keepLines w:val="0"/>
              <w:widowControl/>
              <w:numPr>
                <w:ilvl w:val="0"/>
                <w:numId w:val="0"/>
              </w:numPr>
              <w:suppressLineNumbers w:val="0"/>
              <w:jc w:val="left"/>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2、不带针，长度为60cm</w:t>
            </w:r>
          </w:p>
        </w:tc>
        <w:tc>
          <w:tcPr>
            <w:tcW w:w="571"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89D5BB4">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包</w:t>
            </w:r>
          </w:p>
        </w:tc>
        <w:tc>
          <w:tcPr>
            <w:tcW w:w="1115"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14:paraId="46468360">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195</w:t>
            </w:r>
          </w:p>
        </w:tc>
        <w:tc>
          <w:tcPr>
            <w:tcW w:w="10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779704">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c>
          <w:tcPr>
            <w:tcW w:w="136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048618">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816510">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c>
          <w:tcPr>
            <w:tcW w:w="1041"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72C196ED">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r>
      <w:tr w14:paraId="4847556D">
        <w:tblPrEx>
          <w:tblCellMar>
            <w:top w:w="0" w:type="dxa"/>
            <w:left w:w="0" w:type="dxa"/>
            <w:bottom w:w="0" w:type="dxa"/>
            <w:right w:w="0" w:type="dxa"/>
          </w:tblCellMar>
        </w:tblPrEx>
        <w:trPr>
          <w:trHeight w:val="165" w:hRule="atLeast"/>
        </w:trPr>
        <w:tc>
          <w:tcPr>
            <w:tcW w:w="65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A41C0">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11</w:t>
            </w:r>
          </w:p>
        </w:tc>
        <w:tc>
          <w:tcPr>
            <w:tcW w:w="176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FF9E2">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胰腺管支架及导引系统</w:t>
            </w:r>
          </w:p>
        </w:tc>
        <w:tc>
          <w:tcPr>
            <w:tcW w:w="172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72CCC">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库克（中国）医疗贸易有限公司</w:t>
            </w:r>
          </w:p>
        </w:tc>
        <w:tc>
          <w:tcPr>
            <w:tcW w:w="3892"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2D433">
            <w:pPr>
              <w:keepNext w:val="0"/>
              <w:keepLines w:val="0"/>
              <w:widowControl/>
              <w:numPr>
                <w:ilvl w:val="0"/>
                <w:numId w:val="3"/>
              </w:numPr>
              <w:suppressLineNumbers w:val="0"/>
              <w:jc w:val="left"/>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该产品用于在内窥镜下插入胰腺管，进行胰液的内引流。</w:t>
            </w:r>
          </w:p>
          <w:p w14:paraId="0CEB1033">
            <w:pPr>
              <w:keepNext w:val="0"/>
              <w:keepLines w:val="0"/>
              <w:widowControl/>
              <w:numPr>
                <w:ilvl w:val="0"/>
                <w:numId w:val="0"/>
              </w:numPr>
              <w:suppressLineNumbers w:val="0"/>
              <w:jc w:val="left"/>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2、该产品由导引系统和支架组成，支架由聚乙烯制成，推送导管由聚四氟乙烯制成。环氧乙烷灭菌，一次性使用，货架有效期3年。</w:t>
            </w:r>
          </w:p>
          <w:p w14:paraId="32C0ACB3">
            <w:pPr>
              <w:keepNext w:val="0"/>
              <w:keepLines w:val="0"/>
              <w:widowControl/>
              <w:suppressLineNumbers w:val="0"/>
              <w:jc w:val="left"/>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3、直径5Fr，长度5厘米-11厘米</w:t>
            </w:r>
          </w:p>
        </w:tc>
        <w:tc>
          <w:tcPr>
            <w:tcW w:w="57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FF46D">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套</w:t>
            </w:r>
          </w:p>
        </w:tc>
        <w:tc>
          <w:tcPr>
            <w:tcW w:w="1115" w:type="dxa"/>
            <w:tcBorders>
              <w:top w:val="single" w:color="auto"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3346E221">
            <w:pPr>
              <w:keepNext w:val="0"/>
              <w:keepLines w:val="0"/>
              <w:widowControl/>
              <w:suppressLineNumbers w:val="0"/>
              <w:jc w:val="center"/>
              <w:textAlignment w:val="center"/>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756</w:t>
            </w:r>
          </w:p>
        </w:tc>
        <w:tc>
          <w:tcPr>
            <w:tcW w:w="1079" w:type="dxa"/>
            <w:tcBorders>
              <w:top w:val="single" w:color="auto"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AB9976E">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c>
          <w:tcPr>
            <w:tcW w:w="1364" w:type="dxa"/>
            <w:tcBorders>
              <w:top w:val="single" w:color="auto"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3C51376">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c>
          <w:tcPr>
            <w:tcW w:w="1859" w:type="dxa"/>
            <w:tcBorders>
              <w:top w:val="single" w:color="auto"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A2661D8">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c>
          <w:tcPr>
            <w:tcW w:w="1041" w:type="dxa"/>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47339E4">
            <w:pPr>
              <w:keepNext w:val="0"/>
              <w:keepLines w:val="0"/>
              <w:widowControl/>
              <w:suppressLineNumbers w:val="0"/>
              <w:jc w:val="center"/>
              <w:textAlignment w:val="center"/>
              <w:rPr>
                <w:rFonts w:hint="eastAsia" w:ascii="仿宋" w:hAnsi="仿宋" w:eastAsia="仿宋" w:cs="仿宋"/>
                <w:color w:val="FF0000"/>
                <w:sz w:val="20"/>
                <w:szCs w:val="20"/>
                <w:lang w:val="en-US" w:eastAsia="zh-CN"/>
              </w:rPr>
            </w:pPr>
          </w:p>
        </w:tc>
      </w:tr>
      <w:tr w14:paraId="3568F6CD">
        <w:tblPrEx>
          <w:tblCellMar>
            <w:top w:w="0" w:type="dxa"/>
            <w:left w:w="0" w:type="dxa"/>
            <w:bottom w:w="0" w:type="dxa"/>
            <w:right w:w="0" w:type="dxa"/>
          </w:tblCellMar>
        </w:tblPrEx>
        <w:trPr>
          <w:trHeight w:val="90" w:hRule="atLeast"/>
        </w:trPr>
        <w:tc>
          <w:tcPr>
            <w:tcW w:w="15058"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ECD87">
            <w:pPr>
              <w:jc w:val="left"/>
              <w:rPr>
                <w:rFonts w:hint="eastAsia" w:ascii="仿宋" w:hAnsi="仿宋" w:eastAsia="仿宋" w:cs="仿宋"/>
                <w:i w:val="0"/>
                <w:color w:val="auto"/>
                <w:sz w:val="22"/>
                <w:szCs w:val="22"/>
                <w:u w:val="none"/>
                <w:lang w:eastAsia="zh-CN"/>
              </w:rPr>
            </w:pPr>
            <w:r>
              <w:rPr>
                <w:rFonts w:hint="eastAsia" w:ascii="仿宋" w:hAnsi="仿宋" w:eastAsia="仿宋" w:cs="仿宋"/>
                <w:i w:val="0"/>
                <w:color w:val="auto"/>
                <w:kern w:val="0"/>
                <w:sz w:val="22"/>
                <w:szCs w:val="22"/>
                <w:u w:val="none"/>
                <w:lang w:val="en-US" w:eastAsia="zh-CN" w:bidi="ar"/>
              </w:rPr>
              <w:t>备注：请报价时把所有型号信息全部填写清楚</w:t>
            </w:r>
          </w:p>
        </w:tc>
      </w:tr>
    </w:tbl>
    <w:p w14:paraId="7CBBE917">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黑体" w:hAnsi="黑体" w:eastAsia="黑体" w:cs="黑体"/>
          <w:bCs/>
          <w:kern w:val="1"/>
          <w:sz w:val="44"/>
          <w:szCs w:val="44"/>
          <w:lang w:val="en-US" w:eastAsia="zh-CN"/>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0620AB5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0F8044FA">
      <w:pPr>
        <w:spacing w:before="0" w:line="240" w:lineRule="auto"/>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28330730">
      <w:pPr>
        <w:numPr>
          <w:ilvl w:val="0"/>
          <w:numId w:val="4"/>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5F6CA3E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本项目评选要素包括：报价及线上采购服务、产品技术质量、供应商售后保障、</w:t>
      </w:r>
      <w:r>
        <w:rPr>
          <w:rFonts w:hint="eastAsia" w:ascii="方正仿宋_GB2312" w:hAnsi="方正仿宋_GB2312" w:eastAsia="方正仿宋_GB2312" w:cs="方正仿宋_GB2312"/>
          <w:sz w:val="32"/>
          <w:szCs w:val="32"/>
          <w:lang w:val="en-US" w:eastAsia="zh-CN"/>
        </w:rPr>
        <w:t>企业综合实力</w:t>
      </w:r>
      <w:r>
        <w:rPr>
          <w:rFonts w:hint="eastAsia" w:ascii="方正仿宋_GB2312" w:hAnsi="方正仿宋_GB2312" w:eastAsia="方正仿宋_GB2312" w:cs="方正仿宋_GB2312"/>
          <w:sz w:val="32"/>
          <w:szCs w:val="32"/>
          <w:lang w:eastAsia="zh-CN"/>
        </w:rPr>
        <w:t>等因素。</w:t>
      </w:r>
    </w:p>
    <w:p w14:paraId="6203F355">
      <w:pPr>
        <w:numPr>
          <w:ilvl w:val="0"/>
          <w:numId w:val="4"/>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3442223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769A10C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539200D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第二步：确定中选人（对于有同样品目的参选人，按评分细则对入围参选人相应评分，并计算其总得分）；</w:t>
      </w:r>
    </w:p>
    <w:p w14:paraId="28CB30B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57921377">
      <w:pPr>
        <w:numPr>
          <w:ilvl w:val="0"/>
          <w:numId w:val="4"/>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p w14:paraId="309E2835">
      <w:pPr>
        <w:pStyle w:val="5"/>
        <w:widowControl w:val="0"/>
        <w:numPr>
          <w:ilvl w:val="0"/>
          <w:numId w:val="0"/>
        </w:numPr>
        <w:ind w:firstLine="640" w:firstLineChars="200"/>
        <w:jc w:val="both"/>
        <w:rPr>
          <w:rFonts w:hint="eastAsia" w:ascii="仿宋" w:hAnsi="仿宋" w:eastAsia="仿宋" w:cs="仿宋"/>
          <w:kern w:val="2"/>
          <w:sz w:val="32"/>
          <w:szCs w:val="32"/>
          <w:lang w:val="en-US" w:eastAsia="zh-CN" w:bidi="ar-SA"/>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kern w:val="2"/>
          <w:sz w:val="32"/>
          <w:szCs w:val="32"/>
          <w:lang w:val="en-US" w:eastAsia="zh-CN" w:bidi="ar-SA"/>
        </w:rPr>
        <w:t>该项目采购的产品在比选当天必须带有样品，不带样品的参选单位视为无效参选单位，不得进入评选环节。</w:t>
      </w:r>
    </w:p>
    <w:p w14:paraId="5D698D19">
      <w:pPr>
        <w:pStyle w:val="5"/>
      </w:pPr>
    </w:p>
    <w:tbl>
      <w:tblPr>
        <w:tblStyle w:val="8"/>
        <w:tblW w:w="15011"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32"/>
        <w:gridCol w:w="732"/>
        <w:gridCol w:w="10812"/>
        <w:gridCol w:w="997"/>
      </w:tblGrid>
      <w:tr w14:paraId="4D8B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738" w:type="dxa"/>
            <w:noWrap w:val="0"/>
            <w:vAlign w:val="center"/>
          </w:tcPr>
          <w:p w14:paraId="7D45606C">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序号</w:t>
            </w:r>
          </w:p>
        </w:tc>
        <w:tc>
          <w:tcPr>
            <w:tcW w:w="1732" w:type="dxa"/>
            <w:noWrap w:val="0"/>
            <w:vAlign w:val="center"/>
          </w:tcPr>
          <w:p w14:paraId="33DE68ED">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评分项目</w:t>
            </w:r>
          </w:p>
        </w:tc>
        <w:tc>
          <w:tcPr>
            <w:tcW w:w="732" w:type="dxa"/>
            <w:noWrap w:val="0"/>
            <w:vAlign w:val="center"/>
          </w:tcPr>
          <w:p w14:paraId="2014CCB5">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分值</w:t>
            </w:r>
          </w:p>
        </w:tc>
        <w:tc>
          <w:tcPr>
            <w:tcW w:w="10812" w:type="dxa"/>
            <w:noWrap w:val="0"/>
            <w:vAlign w:val="center"/>
          </w:tcPr>
          <w:p w14:paraId="4C27D952">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评分依据</w:t>
            </w:r>
          </w:p>
        </w:tc>
        <w:tc>
          <w:tcPr>
            <w:tcW w:w="997" w:type="dxa"/>
            <w:noWrap w:val="0"/>
            <w:vAlign w:val="center"/>
          </w:tcPr>
          <w:p w14:paraId="469439D9">
            <w:pPr>
              <w:pStyle w:val="2"/>
              <w:spacing w:line="400" w:lineRule="exact"/>
              <w:jc w:val="center"/>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得分</w:t>
            </w:r>
          </w:p>
        </w:tc>
      </w:tr>
      <w:tr w14:paraId="2D39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738" w:type="dxa"/>
            <w:noWrap w:val="0"/>
            <w:vAlign w:val="center"/>
          </w:tcPr>
          <w:p w14:paraId="1A60AF6A">
            <w:pPr>
              <w:pStyle w:val="2"/>
              <w:spacing w:line="300" w:lineRule="exact"/>
              <w:ind w:firstLine="207" w:firstLineChars="98"/>
              <w:rPr>
                <w:b/>
                <w:bCs/>
                <w:color w:val="000000" w:themeColor="text1"/>
                <w:lang w:val="en-US" w:eastAsia="zh-CN"/>
                <w14:textFill>
                  <w14:solidFill>
                    <w14:schemeClr w14:val="tx1"/>
                  </w14:solidFill>
                </w14:textFill>
              </w:rPr>
            </w:pPr>
            <w:r>
              <w:rPr>
                <w:b/>
                <w:bCs/>
                <w:color w:val="000000" w:themeColor="text1"/>
                <w:lang w:val="en-US" w:eastAsia="zh-CN"/>
                <w14:textFill>
                  <w14:solidFill>
                    <w14:schemeClr w14:val="tx1"/>
                  </w14:solidFill>
                </w14:textFill>
              </w:rPr>
              <w:t>1</w:t>
            </w:r>
          </w:p>
        </w:tc>
        <w:tc>
          <w:tcPr>
            <w:tcW w:w="1732" w:type="dxa"/>
            <w:noWrap w:val="0"/>
            <w:vAlign w:val="center"/>
          </w:tcPr>
          <w:p w14:paraId="02960EAD">
            <w:pPr>
              <w:pStyle w:val="2"/>
              <w:spacing w:line="300" w:lineRule="exact"/>
              <w:jc w:val="center"/>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报价</w:t>
            </w:r>
          </w:p>
        </w:tc>
        <w:tc>
          <w:tcPr>
            <w:tcW w:w="732" w:type="dxa"/>
            <w:noWrap w:val="0"/>
            <w:vAlign w:val="center"/>
          </w:tcPr>
          <w:p w14:paraId="4FBD4076">
            <w:pPr>
              <w:spacing w:line="300" w:lineRule="exac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30</w:t>
            </w:r>
            <w:r>
              <w:rPr>
                <w:rFonts w:hint="eastAsia"/>
                <w:color w:val="000000" w:themeColor="text1"/>
                <w14:textFill>
                  <w14:solidFill>
                    <w14:schemeClr w14:val="tx1"/>
                  </w14:solidFill>
                </w14:textFill>
              </w:rPr>
              <w:t>分</w:t>
            </w:r>
          </w:p>
        </w:tc>
        <w:tc>
          <w:tcPr>
            <w:tcW w:w="10812" w:type="dxa"/>
            <w:noWrap w:val="0"/>
            <w:vAlign w:val="center"/>
          </w:tcPr>
          <w:p w14:paraId="79FC2ADA">
            <w:pPr>
              <w:spacing w:line="300" w:lineRule="exact"/>
              <w:rPr>
                <w:rFonts w:hint="default" w:cs="宋体"/>
                <w:color w:val="000000" w:themeColor="text1"/>
                <w:lang w:val="en-US" w:eastAsia="zh-CN"/>
                <w14:textFill>
                  <w14:solidFill>
                    <w14:schemeClr w14:val="tx1"/>
                  </w14:solidFill>
                </w14:textFill>
              </w:rPr>
            </w:pPr>
            <w:r>
              <w:rPr>
                <w:rFonts w:hint="eastAsia" w:cs="宋体"/>
                <w:color w:val="000000" w:themeColor="text1"/>
                <w:lang w:eastAsia="zh-CN"/>
                <w14:textFill>
                  <w14:solidFill>
                    <w14:schemeClr w14:val="tx1"/>
                  </w14:solidFill>
                </w14:textFill>
              </w:rPr>
              <w:t>报价得分=〔有效参选人最低报价÷本参选人报价〕×</w:t>
            </w:r>
            <w:r>
              <w:rPr>
                <w:rFonts w:hint="eastAsia" w:cs="宋体"/>
                <w:color w:val="000000" w:themeColor="text1"/>
                <w:lang w:val="en-US" w:eastAsia="zh-CN"/>
                <w14:textFill>
                  <w14:solidFill>
                    <w14:schemeClr w14:val="tx1"/>
                  </w14:solidFill>
                </w14:textFill>
              </w:rPr>
              <w:t>30</w:t>
            </w:r>
          </w:p>
        </w:tc>
        <w:tc>
          <w:tcPr>
            <w:tcW w:w="997" w:type="dxa"/>
            <w:noWrap w:val="0"/>
            <w:vAlign w:val="center"/>
          </w:tcPr>
          <w:p w14:paraId="2F240D60">
            <w:pPr>
              <w:spacing w:line="300" w:lineRule="exact"/>
              <w:rPr>
                <w:rFonts w:hint="eastAsia"/>
                <w:b/>
                <w:color w:val="000000" w:themeColor="text1"/>
                <w14:textFill>
                  <w14:solidFill>
                    <w14:schemeClr w14:val="tx1"/>
                  </w14:solidFill>
                </w14:textFill>
              </w:rPr>
            </w:pPr>
          </w:p>
        </w:tc>
      </w:tr>
      <w:tr w14:paraId="7BDC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trPr>
        <w:tc>
          <w:tcPr>
            <w:tcW w:w="738" w:type="dxa"/>
            <w:noWrap w:val="0"/>
            <w:vAlign w:val="center"/>
          </w:tcPr>
          <w:p w14:paraId="75B21BC1">
            <w:pPr>
              <w:pStyle w:val="2"/>
              <w:spacing w:line="300" w:lineRule="exact"/>
              <w:ind w:firstLine="207" w:firstLineChars="98"/>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2</w:t>
            </w:r>
          </w:p>
        </w:tc>
        <w:tc>
          <w:tcPr>
            <w:tcW w:w="1732" w:type="dxa"/>
            <w:noWrap w:val="0"/>
            <w:vAlign w:val="center"/>
          </w:tcPr>
          <w:p w14:paraId="7E15FBCC">
            <w:pPr>
              <w:pStyle w:val="2"/>
              <w:spacing w:line="300" w:lineRule="exact"/>
              <w:jc w:val="center"/>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付款方式</w:t>
            </w:r>
          </w:p>
        </w:tc>
        <w:tc>
          <w:tcPr>
            <w:tcW w:w="732" w:type="dxa"/>
            <w:noWrap w:val="0"/>
            <w:vAlign w:val="center"/>
          </w:tcPr>
          <w:p w14:paraId="5B37AA12">
            <w:pPr>
              <w:spacing w:line="300" w:lineRule="exac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20分</w:t>
            </w:r>
          </w:p>
        </w:tc>
        <w:tc>
          <w:tcPr>
            <w:tcW w:w="10812" w:type="dxa"/>
            <w:noWrap w:val="0"/>
            <w:vAlign w:val="center"/>
          </w:tcPr>
          <w:p w14:paraId="697768FE">
            <w:pPr>
              <w:spacing w:line="300" w:lineRule="exact"/>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账期接受医院收到发票后12个月支付得10分，每增加一个月加1分，以此类推计算总分（最高不超过20分）。</w:t>
            </w:r>
          </w:p>
          <w:p w14:paraId="2CB3CA7A">
            <w:pPr>
              <w:spacing w:line="300" w:lineRule="exact"/>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付款周期低于12个月支付不得分。</w:t>
            </w:r>
          </w:p>
        </w:tc>
        <w:tc>
          <w:tcPr>
            <w:tcW w:w="997" w:type="dxa"/>
            <w:noWrap w:val="0"/>
            <w:vAlign w:val="center"/>
          </w:tcPr>
          <w:p w14:paraId="29CEE205">
            <w:pPr>
              <w:spacing w:line="300" w:lineRule="exact"/>
              <w:rPr>
                <w:rFonts w:hint="eastAsia"/>
                <w:b/>
                <w:color w:val="000000" w:themeColor="text1"/>
                <w14:textFill>
                  <w14:solidFill>
                    <w14:schemeClr w14:val="tx1"/>
                  </w14:solidFill>
                </w14:textFill>
              </w:rPr>
            </w:pPr>
          </w:p>
        </w:tc>
      </w:tr>
      <w:tr w14:paraId="3C7D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738" w:type="dxa"/>
            <w:noWrap w:val="0"/>
            <w:vAlign w:val="center"/>
          </w:tcPr>
          <w:p w14:paraId="12E8A2BA">
            <w:pPr>
              <w:pStyle w:val="2"/>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3</w:t>
            </w:r>
          </w:p>
        </w:tc>
        <w:tc>
          <w:tcPr>
            <w:tcW w:w="1732" w:type="dxa"/>
            <w:noWrap w:val="0"/>
            <w:vAlign w:val="center"/>
          </w:tcPr>
          <w:p w14:paraId="6F6EED81">
            <w:pPr>
              <w:pStyle w:val="2"/>
              <w:spacing w:line="300" w:lineRule="exact"/>
              <w:jc w:val="center"/>
              <w:rPr>
                <w:b/>
                <w:bCs/>
                <w:color w:val="000000" w:themeColor="text1"/>
                <w:lang w:val="en-US" w:eastAsia="zh-CN"/>
                <w14:textFill>
                  <w14:solidFill>
                    <w14:schemeClr w14:val="tx1"/>
                  </w14:solidFill>
                </w14:textFill>
              </w:rPr>
            </w:pPr>
            <w:r>
              <w:rPr>
                <w:rFonts w:hint="eastAsia"/>
                <w:b/>
                <w:color w:val="auto"/>
                <w:lang w:val="en-US" w:eastAsia="zh-CN"/>
              </w:rPr>
              <w:t>技术参数</w:t>
            </w:r>
          </w:p>
        </w:tc>
        <w:tc>
          <w:tcPr>
            <w:tcW w:w="732" w:type="dxa"/>
            <w:noWrap w:val="0"/>
            <w:vAlign w:val="center"/>
          </w:tcPr>
          <w:p w14:paraId="44B75C22">
            <w:pPr>
              <w:spacing w:line="300" w:lineRule="exac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15</w:t>
            </w:r>
            <w:r>
              <w:rPr>
                <w:rFonts w:hint="eastAsia"/>
                <w:color w:val="000000" w:themeColor="text1"/>
                <w14:textFill>
                  <w14:solidFill>
                    <w14:schemeClr w14:val="tx1"/>
                  </w14:solidFill>
                </w14:textFill>
              </w:rPr>
              <w:t>分</w:t>
            </w:r>
          </w:p>
        </w:tc>
        <w:tc>
          <w:tcPr>
            <w:tcW w:w="10812" w:type="dxa"/>
            <w:noWrap w:val="0"/>
            <w:vAlign w:val="center"/>
          </w:tcPr>
          <w:p w14:paraId="3660D57E">
            <w:pPr>
              <w:spacing w:line="300" w:lineRule="exact"/>
              <w:rPr>
                <w:rFonts w:hint="eastAsia" w:cs="宋体"/>
                <w:color w:val="000000" w:themeColor="text1"/>
                <w:lang w:eastAsia="zh-CN"/>
                <w14:textFill>
                  <w14:solidFill>
                    <w14:schemeClr w14:val="tx1"/>
                  </w14:solidFill>
                </w14:textFill>
              </w:rPr>
            </w:pPr>
            <w:r>
              <w:rPr>
                <w:rFonts w:hint="eastAsia" w:cs="宋体"/>
                <w:color w:val="000000" w:themeColor="text1"/>
                <w:lang w:eastAsia="zh-CN"/>
                <w14:textFill>
                  <w14:solidFill>
                    <w14:schemeClr w14:val="tx1"/>
                  </w14:solidFill>
                </w14:textFill>
              </w:rPr>
              <w:t>依据各参选人参选产品的主要技术指标、参数及性能等情况，以及与参选文件技术要求的偏离程度等进行评审</w:t>
            </w:r>
          </w:p>
          <w:p w14:paraId="31712B01">
            <w:pPr>
              <w:spacing w:line="300" w:lineRule="exact"/>
              <w:rPr>
                <w:rFonts w:hint="eastAsia" w:cs="宋体"/>
                <w:color w:val="000000" w:themeColor="text1"/>
                <w:lang w:eastAsia="zh-CN"/>
                <w14:textFill>
                  <w14:solidFill>
                    <w14:schemeClr w14:val="tx1"/>
                  </w14:solidFill>
                </w14:textFill>
              </w:rPr>
            </w:pPr>
            <w:r>
              <w:rPr>
                <w:rFonts w:hint="eastAsia" w:cs="宋体"/>
                <w:color w:val="000000" w:themeColor="text1"/>
                <w:lang w:eastAsia="zh-CN"/>
                <w14:textFill>
                  <w14:solidFill>
                    <w14:schemeClr w14:val="tx1"/>
                  </w14:solidFill>
                </w14:textFill>
              </w:rPr>
              <w:t>1.参选产品全部技术参数符合或优于比选技术参数，得</w:t>
            </w:r>
            <w:r>
              <w:rPr>
                <w:rFonts w:hint="eastAsia" w:cs="宋体"/>
                <w:color w:val="000000" w:themeColor="text1"/>
                <w:lang w:val="en-US" w:eastAsia="zh-CN"/>
                <w14:textFill>
                  <w14:solidFill>
                    <w14:schemeClr w14:val="tx1"/>
                  </w14:solidFill>
                </w14:textFill>
              </w:rPr>
              <w:t>15</w:t>
            </w:r>
            <w:r>
              <w:rPr>
                <w:rFonts w:hint="eastAsia" w:cs="宋体"/>
                <w:color w:val="000000" w:themeColor="text1"/>
                <w:lang w:eastAsia="zh-CN"/>
                <w14:textFill>
                  <w14:solidFill>
                    <w14:schemeClr w14:val="tx1"/>
                  </w14:solidFill>
                </w14:textFill>
              </w:rPr>
              <w:t>分；</w:t>
            </w:r>
            <w:bookmarkStart w:id="2" w:name="_GoBack"/>
            <w:bookmarkEnd w:id="2"/>
          </w:p>
          <w:p w14:paraId="499374E9">
            <w:pPr>
              <w:spacing w:line="300" w:lineRule="exact"/>
              <w:rPr>
                <w:rFonts w:hint="eastAsia" w:cs="宋体"/>
                <w:color w:val="000000" w:themeColor="text1"/>
                <w:lang w:val="en-US" w:eastAsia="zh-CN"/>
                <w14:textFill>
                  <w14:solidFill>
                    <w14:schemeClr w14:val="tx1"/>
                  </w14:solidFill>
                </w14:textFill>
              </w:rPr>
            </w:pPr>
            <w:r>
              <w:rPr>
                <w:rFonts w:hint="eastAsia" w:cs="宋体"/>
                <w:color w:val="000000" w:themeColor="text1"/>
                <w:lang w:eastAsia="zh-CN"/>
                <w14:textFill>
                  <w14:solidFill>
                    <w14:schemeClr w14:val="tx1"/>
                  </w14:solidFill>
                </w14:textFill>
              </w:rPr>
              <w:t>2.不符合或低于比选技术参数不得分。</w:t>
            </w:r>
          </w:p>
          <w:p w14:paraId="076D7803">
            <w:pPr>
              <w:spacing w:line="300" w:lineRule="exact"/>
              <w:rPr>
                <w:rFonts w:hint="eastAsia" w:cs="宋体"/>
                <w:color w:val="000000" w:themeColor="text1"/>
                <w:lang w:val="en-US" w:eastAsia="zh-CN"/>
                <w14:textFill>
                  <w14:solidFill>
                    <w14:schemeClr w14:val="tx1"/>
                  </w14:solidFill>
                </w14:textFill>
              </w:rPr>
            </w:pPr>
            <w:r>
              <w:rPr>
                <w:rFonts w:hint="eastAsia" w:cs="宋体"/>
                <w:b/>
                <w:bCs/>
                <w:color w:val="000000" w:themeColor="text1"/>
                <w:lang w:eastAsia="zh-CN"/>
                <w14:textFill>
                  <w14:solidFill>
                    <w14:schemeClr w14:val="tx1"/>
                  </w14:solidFill>
                </w14:textFill>
              </w:rPr>
              <w:t>注：参选供应商在中选后，提供产品若与本项目比选文件中产品不符或者劣于参选文件中产品性能，将被取消其中选资格，造成严重后果的，追究其相关法律责任。</w:t>
            </w:r>
          </w:p>
        </w:tc>
        <w:tc>
          <w:tcPr>
            <w:tcW w:w="997" w:type="dxa"/>
            <w:noWrap w:val="0"/>
            <w:vAlign w:val="center"/>
          </w:tcPr>
          <w:p w14:paraId="604E2383">
            <w:pPr>
              <w:spacing w:line="300" w:lineRule="exact"/>
              <w:rPr>
                <w:rFonts w:hint="eastAsia" w:cs="宋体"/>
                <w:b/>
                <w:color w:val="000000" w:themeColor="text1"/>
                <w14:textFill>
                  <w14:solidFill>
                    <w14:schemeClr w14:val="tx1"/>
                  </w14:solidFill>
                </w14:textFill>
              </w:rPr>
            </w:pPr>
          </w:p>
        </w:tc>
      </w:tr>
      <w:tr w14:paraId="388A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exact"/>
        </w:trPr>
        <w:tc>
          <w:tcPr>
            <w:tcW w:w="738" w:type="dxa"/>
            <w:noWrap w:val="0"/>
            <w:vAlign w:val="center"/>
          </w:tcPr>
          <w:p w14:paraId="1C27481F">
            <w:pPr>
              <w:pStyle w:val="2"/>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4</w:t>
            </w:r>
          </w:p>
        </w:tc>
        <w:tc>
          <w:tcPr>
            <w:tcW w:w="1732" w:type="dxa"/>
            <w:shd w:val="clear" w:color="auto" w:fill="auto"/>
            <w:noWrap w:val="0"/>
            <w:vAlign w:val="center"/>
          </w:tcPr>
          <w:p w14:paraId="142F29DF">
            <w:pPr>
              <w:pStyle w:val="2"/>
              <w:spacing w:line="300" w:lineRule="exact"/>
              <w:jc w:val="center"/>
              <w:rPr>
                <w:rFonts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pPr>
            <w:r>
              <w:rPr>
                <w:rFonts w:hint="eastAsia" w:cstheme="minorBidi"/>
                <w:b/>
                <w:bCs/>
                <w:color w:val="000000" w:themeColor="text1"/>
                <w:kern w:val="2"/>
                <w:sz w:val="21"/>
                <w:szCs w:val="22"/>
                <w:lang w:val="en-US" w:eastAsia="zh-CN" w:bidi="ar-SA"/>
                <w14:textFill>
                  <w14:solidFill>
                    <w14:schemeClr w14:val="tx1"/>
                  </w14:solidFill>
                </w14:textFill>
              </w:rPr>
              <w:t>医保政策</w:t>
            </w:r>
          </w:p>
        </w:tc>
        <w:tc>
          <w:tcPr>
            <w:tcW w:w="732" w:type="dxa"/>
            <w:shd w:val="clear" w:color="auto" w:fill="auto"/>
            <w:noWrap w:val="0"/>
            <w:vAlign w:val="center"/>
          </w:tcPr>
          <w:p w14:paraId="24C47E95">
            <w:pPr>
              <w:spacing w:line="300" w:lineRule="exact"/>
              <w:rPr>
                <w:rFonts w:hint="default"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theme="minorBidi"/>
                <w:color w:val="000000" w:themeColor="text1"/>
                <w:kern w:val="2"/>
                <w:sz w:val="21"/>
                <w:szCs w:val="22"/>
                <w:lang w:val="en-US" w:eastAsia="zh-CN" w:bidi="ar-SA"/>
                <w14:textFill>
                  <w14:solidFill>
                    <w14:schemeClr w14:val="tx1"/>
                  </w14:solidFill>
                </w14:textFill>
              </w:rPr>
              <w:t>10分</w:t>
            </w:r>
          </w:p>
        </w:tc>
        <w:tc>
          <w:tcPr>
            <w:tcW w:w="10812" w:type="dxa"/>
            <w:shd w:val="clear" w:color="auto" w:fill="auto"/>
            <w:noWrap w:val="0"/>
            <w:vAlign w:val="center"/>
          </w:tcPr>
          <w:p w14:paraId="50474A5E">
            <w:pPr>
              <w:spacing w:line="300" w:lineRule="exact"/>
              <w:rPr>
                <w:rFonts w:hint="eastAsia" w:cs="宋体"/>
                <w:color w:val="000000" w:themeColor="text1"/>
                <w:lang w:eastAsia="zh-CN"/>
                <w14:textFill>
                  <w14:solidFill>
                    <w14:schemeClr w14:val="tx1"/>
                  </w14:solidFill>
                </w14:textFill>
              </w:rPr>
            </w:pPr>
            <w:r>
              <w:rPr>
                <w:rFonts w:hint="eastAsia" w:cs="宋体"/>
                <w:color w:val="000000" w:themeColor="text1"/>
                <w:lang w:eastAsia="zh-CN"/>
                <w14:textFill>
                  <w14:solidFill>
                    <w14:schemeClr w14:val="tx1"/>
                  </w14:solidFill>
                </w14:textFill>
              </w:rPr>
              <w:t>依据各参选人比选文件中的医用耗材</w:t>
            </w:r>
            <w:r>
              <w:rPr>
                <w:rFonts w:hint="eastAsia" w:cs="宋体"/>
                <w:color w:val="000000" w:themeColor="text1"/>
                <w:lang w:val="en-US" w:eastAsia="zh-CN"/>
                <w14:textFill>
                  <w14:solidFill>
                    <w14:schemeClr w14:val="tx1"/>
                  </w14:solidFill>
                </w14:textFill>
              </w:rPr>
              <w:t>27位医保编码及承诺书</w:t>
            </w:r>
            <w:r>
              <w:rPr>
                <w:rFonts w:hint="eastAsia" w:cs="宋体"/>
                <w:color w:val="000000" w:themeColor="text1"/>
                <w:lang w:eastAsia="zh-CN"/>
                <w14:textFill>
                  <w14:solidFill>
                    <w14:schemeClr w14:val="tx1"/>
                  </w14:solidFill>
                </w14:textFill>
              </w:rPr>
              <w:t>内容进行打分</w:t>
            </w:r>
          </w:p>
          <w:p w14:paraId="1D5DAF54">
            <w:pPr>
              <w:spacing w:line="300" w:lineRule="exact"/>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1.属于不可收费材料得0分，</w:t>
            </w:r>
          </w:p>
          <w:p w14:paraId="1D3CC538">
            <w:pPr>
              <w:spacing w:line="300" w:lineRule="exact"/>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2.属于自费材料得5分，</w:t>
            </w:r>
          </w:p>
          <w:p w14:paraId="1293927F">
            <w:pPr>
              <w:spacing w:line="300" w:lineRule="exact"/>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3.属于乙类医保报销材料得8分，</w:t>
            </w:r>
          </w:p>
          <w:p w14:paraId="12E8707B">
            <w:pPr>
              <w:spacing w:line="300" w:lineRule="exact"/>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宋体"/>
                <w:color w:val="000000" w:themeColor="text1"/>
                <w:lang w:val="en-US" w:eastAsia="zh-CN"/>
                <w14:textFill>
                  <w14:solidFill>
                    <w14:schemeClr w14:val="tx1"/>
                  </w14:solidFill>
                </w14:textFill>
              </w:rPr>
              <w:t>4.属于甲类医保报销材料得10分。</w:t>
            </w:r>
          </w:p>
        </w:tc>
        <w:tc>
          <w:tcPr>
            <w:tcW w:w="997" w:type="dxa"/>
            <w:noWrap w:val="0"/>
            <w:vAlign w:val="center"/>
          </w:tcPr>
          <w:p w14:paraId="51A926BA">
            <w:pPr>
              <w:spacing w:line="300" w:lineRule="exact"/>
              <w:rPr>
                <w:rFonts w:hint="eastAsia" w:cs="宋体"/>
                <w:color w:val="000000" w:themeColor="text1"/>
                <w:lang w:val="zh-CN"/>
                <w14:textFill>
                  <w14:solidFill>
                    <w14:schemeClr w14:val="tx1"/>
                  </w14:solidFill>
                </w14:textFill>
              </w:rPr>
            </w:pPr>
          </w:p>
        </w:tc>
      </w:tr>
      <w:tr w14:paraId="7F7B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exact"/>
        </w:trPr>
        <w:tc>
          <w:tcPr>
            <w:tcW w:w="738" w:type="dxa"/>
            <w:noWrap w:val="0"/>
            <w:vAlign w:val="center"/>
          </w:tcPr>
          <w:p w14:paraId="3763365C">
            <w:pPr>
              <w:pStyle w:val="2"/>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5</w:t>
            </w:r>
          </w:p>
        </w:tc>
        <w:tc>
          <w:tcPr>
            <w:tcW w:w="1732" w:type="dxa"/>
            <w:shd w:val="clear" w:color="auto" w:fill="auto"/>
            <w:noWrap w:val="0"/>
            <w:vAlign w:val="center"/>
          </w:tcPr>
          <w:p w14:paraId="29AED033">
            <w:pPr>
              <w:pStyle w:val="2"/>
              <w:spacing w:line="300" w:lineRule="exact"/>
              <w:jc w:val="center"/>
              <w:rPr>
                <w:rFonts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pPr>
            <w:r>
              <w:rPr>
                <w:rFonts w:hint="eastAsia"/>
                <w:b/>
                <w:bCs/>
                <w:color w:val="000000" w:themeColor="text1"/>
                <w:lang w:val="en-US" w:eastAsia="zh-CN"/>
                <w14:textFill>
                  <w14:solidFill>
                    <w14:schemeClr w14:val="tx1"/>
                  </w14:solidFill>
                </w14:textFill>
              </w:rPr>
              <w:t>售后服务体系</w:t>
            </w:r>
          </w:p>
        </w:tc>
        <w:tc>
          <w:tcPr>
            <w:tcW w:w="732" w:type="dxa"/>
            <w:shd w:val="clear" w:color="auto" w:fill="auto"/>
            <w:noWrap w:val="0"/>
            <w:vAlign w:val="center"/>
          </w:tcPr>
          <w:p w14:paraId="0C541EA4">
            <w:pPr>
              <w:spacing w:line="300" w:lineRule="exact"/>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15</w:t>
            </w:r>
            <w:r>
              <w:rPr>
                <w:rFonts w:hint="eastAsia"/>
                <w:color w:val="000000" w:themeColor="text1"/>
                <w14:textFill>
                  <w14:solidFill>
                    <w14:schemeClr w14:val="tx1"/>
                  </w14:solidFill>
                </w14:textFill>
              </w:rPr>
              <w:t>分</w:t>
            </w:r>
          </w:p>
        </w:tc>
        <w:tc>
          <w:tcPr>
            <w:tcW w:w="10812" w:type="dxa"/>
            <w:shd w:val="clear" w:color="auto" w:fill="auto"/>
            <w:noWrap w:val="0"/>
            <w:vAlign w:val="center"/>
          </w:tcPr>
          <w:p w14:paraId="547D493B">
            <w:pPr>
              <w:spacing w:line="300" w:lineRule="exact"/>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依据各</w:t>
            </w:r>
            <w:r>
              <w:rPr>
                <w:rFonts w:hint="eastAsia"/>
                <w:color w:val="000000" w:themeColor="text1"/>
                <w:shd w:val="clear" w:color="auto" w:fill="FFFFFF"/>
                <w:lang w:eastAsia="zh-CN"/>
                <w14:textFill>
                  <w14:solidFill>
                    <w14:schemeClr w14:val="tx1"/>
                  </w14:solidFill>
                </w14:textFill>
              </w:rPr>
              <w:t>参选</w:t>
            </w:r>
            <w:r>
              <w:rPr>
                <w:rFonts w:hint="eastAsia"/>
                <w:color w:val="000000" w:themeColor="text1"/>
                <w:shd w:val="clear" w:color="auto" w:fill="FFFFFF"/>
                <w14:textFill>
                  <w14:solidFill>
                    <w14:schemeClr w14:val="tx1"/>
                  </w14:solidFill>
                </w14:textFill>
              </w:rPr>
              <w:t>人</w:t>
            </w:r>
            <w:r>
              <w:rPr>
                <w:rFonts w:hint="eastAsia"/>
                <w:color w:val="000000" w:themeColor="text1"/>
                <w:shd w:val="clear" w:color="auto" w:fill="FFFFFF"/>
                <w:lang w:eastAsia="zh-CN"/>
                <w14:textFill>
                  <w14:solidFill>
                    <w14:schemeClr w14:val="tx1"/>
                  </w14:solidFill>
                </w14:textFill>
              </w:rPr>
              <w:t>比选</w:t>
            </w:r>
            <w:r>
              <w:rPr>
                <w:rFonts w:hint="eastAsia"/>
                <w:color w:val="000000" w:themeColor="text1"/>
                <w:shd w:val="clear" w:color="auto" w:fill="FFFFFF"/>
                <w14:textFill>
                  <w14:solidFill>
                    <w14:schemeClr w14:val="tx1"/>
                  </w14:solidFill>
                </w14:textFill>
              </w:rPr>
              <w:t>文件</w:t>
            </w:r>
            <w:r>
              <w:rPr>
                <w:rFonts w:hint="eastAsia"/>
                <w:color w:val="000000" w:themeColor="text1"/>
                <w:shd w:val="clear" w:color="auto" w:fill="FFFFFF"/>
                <w:lang w:eastAsia="zh-CN"/>
                <w14:textFill>
                  <w14:solidFill>
                    <w14:schemeClr w14:val="tx1"/>
                  </w14:solidFill>
                </w14:textFill>
              </w:rPr>
              <w:t>中的承诺书</w:t>
            </w:r>
            <w:r>
              <w:rPr>
                <w:rFonts w:hint="eastAsia"/>
                <w:color w:val="000000" w:themeColor="text1"/>
                <w:shd w:val="clear" w:color="auto" w:fill="FFFFFF"/>
                <w14:textFill>
                  <w14:solidFill>
                    <w14:schemeClr w14:val="tx1"/>
                  </w14:solidFill>
                </w14:textFill>
              </w:rPr>
              <w:t>进行量化打分</w:t>
            </w:r>
          </w:p>
          <w:p w14:paraId="7122E11A">
            <w:pPr>
              <w:numPr>
                <w:ilvl w:val="3"/>
                <w:numId w:val="5"/>
              </w:numPr>
              <w:spacing w:line="300" w:lineRule="exact"/>
              <w:ind w:left="0"/>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cs="宋体"/>
                <w:color w:val="000000" w:themeColor="text1"/>
                <w14:textFill>
                  <w14:solidFill>
                    <w14:schemeClr w14:val="tx1"/>
                  </w14:solidFill>
                </w14:textFill>
              </w:rPr>
              <w:t>1.</w:t>
            </w:r>
            <w:r>
              <w:rPr>
                <w:rFonts w:hint="eastAsia" w:cs="宋体"/>
                <w:color w:val="000000" w:themeColor="text1"/>
                <w:lang w:val="en-US" w:eastAsia="zh-CN"/>
                <w14:textFill>
                  <w14:solidFill>
                    <w14:schemeClr w14:val="tx1"/>
                  </w14:solidFill>
                </w14:textFill>
              </w:rPr>
              <w:t>配送周期：签订合同后接到医院采购计划后24小时内配送到医院得5分，48小时内配送到医院得3分，多于48小时配送到医院不得分；</w:t>
            </w:r>
          </w:p>
          <w:p w14:paraId="10D56F57">
            <w:pPr>
              <w:numPr>
                <w:ilvl w:val="3"/>
                <w:numId w:val="5"/>
              </w:numPr>
              <w:spacing w:line="300" w:lineRule="exact"/>
              <w:ind w:left="0"/>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宋体"/>
                <w:color w:val="000000" w:themeColor="text1"/>
                <w:lang w:val="en-US" w:eastAsia="zh-CN"/>
                <w14:textFill>
                  <w14:solidFill>
                    <w14:schemeClr w14:val="tx1"/>
                  </w14:solidFill>
                </w14:textFill>
              </w:rPr>
              <w:t>2</w:t>
            </w:r>
            <w:r>
              <w:rPr>
                <w:rFonts w:cs="宋体"/>
                <w:color w:val="000000" w:themeColor="text1"/>
                <w14:textFill>
                  <w14:solidFill>
                    <w14:schemeClr w14:val="tx1"/>
                  </w14:solidFill>
                </w14:textFill>
              </w:rPr>
              <w:t>.</w:t>
            </w:r>
            <w:r>
              <w:rPr>
                <w:rFonts w:hint="eastAsia" w:cs="宋体"/>
                <w:color w:val="000000" w:themeColor="text1"/>
                <w:lang w:eastAsia="zh-CN"/>
                <w14:textFill>
                  <w14:solidFill>
                    <w14:schemeClr w14:val="tx1"/>
                  </w14:solidFill>
                </w14:textFill>
              </w:rPr>
              <w:t>承诺免费退换货得</w:t>
            </w:r>
            <w:r>
              <w:rPr>
                <w:rFonts w:hint="eastAsia" w:cs="宋体"/>
                <w:color w:val="000000" w:themeColor="text1"/>
                <w:lang w:val="en-US" w:eastAsia="zh-CN"/>
                <w14:textFill>
                  <w14:solidFill>
                    <w14:schemeClr w14:val="tx1"/>
                  </w14:solidFill>
                </w14:textFill>
              </w:rPr>
              <w:t>10分（含近效期及过期产品）</w:t>
            </w:r>
          </w:p>
        </w:tc>
        <w:tc>
          <w:tcPr>
            <w:tcW w:w="997" w:type="dxa"/>
            <w:noWrap w:val="0"/>
            <w:vAlign w:val="center"/>
          </w:tcPr>
          <w:p w14:paraId="6D6CF65B">
            <w:pPr>
              <w:spacing w:line="300" w:lineRule="exact"/>
              <w:rPr>
                <w:color w:val="000000" w:themeColor="text1"/>
                <w14:textFill>
                  <w14:solidFill>
                    <w14:schemeClr w14:val="tx1"/>
                  </w14:solidFill>
                </w14:textFill>
              </w:rPr>
            </w:pPr>
          </w:p>
        </w:tc>
      </w:tr>
      <w:tr w14:paraId="209EC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738" w:type="dxa"/>
            <w:noWrap w:val="0"/>
            <w:vAlign w:val="center"/>
          </w:tcPr>
          <w:p w14:paraId="27C3FA47">
            <w:pPr>
              <w:pStyle w:val="2"/>
              <w:spacing w:line="300" w:lineRule="exact"/>
              <w:ind w:firstLine="207" w:firstLineChars="98"/>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6</w:t>
            </w:r>
          </w:p>
        </w:tc>
        <w:tc>
          <w:tcPr>
            <w:tcW w:w="1732" w:type="dxa"/>
            <w:shd w:val="clear" w:color="auto" w:fill="auto"/>
            <w:noWrap w:val="0"/>
            <w:vAlign w:val="center"/>
          </w:tcPr>
          <w:p w14:paraId="03F30391">
            <w:pPr>
              <w:pStyle w:val="2"/>
              <w:spacing w:line="300" w:lineRule="exact"/>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样品分</w:t>
            </w:r>
          </w:p>
        </w:tc>
        <w:tc>
          <w:tcPr>
            <w:tcW w:w="732" w:type="dxa"/>
            <w:shd w:val="clear" w:color="auto" w:fill="auto"/>
            <w:noWrap w:val="0"/>
            <w:vAlign w:val="center"/>
          </w:tcPr>
          <w:p w14:paraId="3D98D41D">
            <w:pPr>
              <w:spacing w:line="300" w:lineRule="exac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分</w:t>
            </w:r>
          </w:p>
        </w:tc>
        <w:tc>
          <w:tcPr>
            <w:tcW w:w="10812" w:type="dxa"/>
            <w:shd w:val="clear" w:color="auto" w:fill="auto"/>
            <w:noWrap w:val="0"/>
            <w:vAlign w:val="center"/>
          </w:tcPr>
          <w:p w14:paraId="61281801">
            <w:pPr>
              <w:numPr>
                <w:ilvl w:val="3"/>
                <w:numId w:val="5"/>
              </w:numPr>
              <w:spacing w:line="300" w:lineRule="exact"/>
              <w:ind w:left="0"/>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提供所有产品样品得10分，不提供一个扣1分，扣完为止。</w:t>
            </w:r>
          </w:p>
        </w:tc>
        <w:tc>
          <w:tcPr>
            <w:tcW w:w="997" w:type="dxa"/>
            <w:noWrap w:val="0"/>
            <w:vAlign w:val="center"/>
          </w:tcPr>
          <w:p w14:paraId="092523E8">
            <w:pPr>
              <w:spacing w:line="300" w:lineRule="exact"/>
              <w:rPr>
                <w:color w:val="000000" w:themeColor="text1"/>
                <w14:textFill>
                  <w14:solidFill>
                    <w14:schemeClr w14:val="tx1"/>
                  </w14:solidFill>
                </w14:textFill>
              </w:rPr>
            </w:pPr>
          </w:p>
        </w:tc>
      </w:tr>
      <w:tr w14:paraId="7B8A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exact"/>
        </w:trPr>
        <w:tc>
          <w:tcPr>
            <w:tcW w:w="14014" w:type="dxa"/>
            <w:gridSpan w:val="4"/>
            <w:noWrap w:val="0"/>
            <w:vAlign w:val="center"/>
          </w:tcPr>
          <w:p w14:paraId="695AF15A">
            <w:pPr>
              <w:spacing w:line="300" w:lineRule="exact"/>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以上评分条款中涉及的合同、产品彩页等必须真实、有效，</w:t>
            </w:r>
            <w:r>
              <w:rPr>
                <w:rFonts w:hint="eastAsia"/>
                <w:b/>
                <w:color w:val="000000" w:themeColor="text1"/>
                <w:lang w:eastAsia="zh-CN"/>
                <w14:textFill>
                  <w14:solidFill>
                    <w14:schemeClr w14:val="tx1"/>
                  </w14:solidFill>
                </w14:textFill>
              </w:rPr>
              <w:t>参选</w:t>
            </w:r>
            <w:r>
              <w:rPr>
                <w:rFonts w:hint="eastAsia"/>
                <w:b/>
                <w:color w:val="000000" w:themeColor="text1"/>
                <w14:textFill>
                  <w14:solidFill>
                    <w14:schemeClr w14:val="tx1"/>
                  </w14:solidFill>
                </w14:textFill>
              </w:rPr>
              <w:t>人需清楚</w:t>
            </w:r>
            <w:r>
              <w:rPr>
                <w:rFonts w:hint="eastAsia"/>
                <w:b/>
                <w:color w:val="000000" w:themeColor="text1"/>
                <w:lang w:eastAsia="zh-CN"/>
                <w14:textFill>
                  <w14:solidFill>
                    <w14:schemeClr w14:val="tx1"/>
                  </w14:solidFill>
                </w14:textFill>
              </w:rPr>
              <w:t>比选</w:t>
            </w:r>
            <w:r>
              <w:rPr>
                <w:rFonts w:hint="eastAsia"/>
                <w:b/>
                <w:color w:val="000000" w:themeColor="text1"/>
                <w14:textFill>
                  <w14:solidFill>
                    <w14:schemeClr w14:val="tx1"/>
                  </w14:solidFill>
                </w14:textFill>
              </w:rPr>
              <w:t>文件的要求及有关文件规定。并承诺在本次</w:t>
            </w:r>
            <w:r>
              <w:rPr>
                <w:rFonts w:hint="eastAsia"/>
                <w:b/>
                <w:color w:val="000000" w:themeColor="text1"/>
                <w:lang w:eastAsia="zh-CN"/>
                <w14:textFill>
                  <w14:solidFill>
                    <w14:schemeClr w14:val="tx1"/>
                  </w14:solidFill>
                </w14:textFill>
              </w:rPr>
              <w:t>参选</w:t>
            </w:r>
            <w:r>
              <w:rPr>
                <w:rFonts w:hint="eastAsia"/>
                <w:b/>
                <w:color w:val="000000" w:themeColor="text1"/>
                <w14:textFill>
                  <w14:solidFill>
                    <w14:schemeClr w14:val="tx1"/>
                  </w14:solidFill>
                </w14:textFill>
              </w:rPr>
              <w:t>活动中，如有违法、违规、弄虚作假行为，所造成的损失、不良后果及法律责任一律自行承担。</w:t>
            </w:r>
          </w:p>
          <w:p w14:paraId="103AC6EC">
            <w:pPr>
              <w:rPr>
                <w:color w:val="000000" w:themeColor="text1"/>
                <w14:textFill>
                  <w14:solidFill>
                    <w14:schemeClr w14:val="tx1"/>
                  </w14:solidFill>
                </w14:textFill>
              </w:rPr>
            </w:pPr>
            <w:r>
              <w:rPr>
                <w:rFonts w:hint="eastAsia"/>
                <w:b/>
                <w:color w:val="000000" w:themeColor="text1"/>
                <w:lang w:eastAsia="zh-CN"/>
                <w14:textFill>
                  <w14:solidFill>
                    <w14:schemeClr w14:val="tx1"/>
                  </w14:solidFill>
                </w14:textFill>
              </w:rPr>
              <w:t>备注：以上所提供的材料及承诺函必须保证真实可信，如有虚假则取消参选资格并追究相关责任，中选的取消中选资格。</w:t>
            </w:r>
          </w:p>
          <w:p w14:paraId="499C3F6D">
            <w:pPr>
              <w:spacing w:line="300" w:lineRule="exact"/>
              <w:rPr>
                <w:rFonts w:hint="eastAsia"/>
                <w:b/>
                <w:color w:val="000000" w:themeColor="text1"/>
                <w14:textFill>
                  <w14:solidFill>
                    <w14:schemeClr w14:val="tx1"/>
                  </w14:solidFill>
                </w14:textFill>
              </w:rPr>
            </w:pPr>
          </w:p>
        </w:tc>
        <w:tc>
          <w:tcPr>
            <w:tcW w:w="997" w:type="dxa"/>
            <w:noWrap w:val="0"/>
            <w:vAlign w:val="center"/>
          </w:tcPr>
          <w:p w14:paraId="4E57B6CB">
            <w:pPr>
              <w:spacing w:line="300" w:lineRule="exact"/>
              <w:rPr>
                <w:rFonts w:hint="eastAsia"/>
                <w:b/>
                <w:color w:val="000000" w:themeColor="text1"/>
                <w14:textFill>
                  <w14:solidFill>
                    <w14:schemeClr w14:val="tx1"/>
                  </w14:solidFill>
                </w14:textFill>
              </w:rPr>
            </w:pPr>
          </w:p>
        </w:tc>
      </w:tr>
    </w:tbl>
    <w:p w14:paraId="1EC65D4C">
      <w:pPr>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5CD9564D">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47C65A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0E2CF589">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4A444448">
      <w:pPr>
        <w:pStyle w:val="2"/>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104F69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23BC3BF8">
      <w:pPr>
        <w:pStyle w:val="2"/>
        <w:spacing w:after="0" w:line="360" w:lineRule="auto"/>
        <w:rPr>
          <w:rFonts w:hint="eastAsia" w:ascii="仿宋" w:hAnsi="仿宋" w:eastAsia="仿宋" w:cs="仿宋"/>
          <w:kern w:val="2"/>
          <w:sz w:val="32"/>
          <w:szCs w:val="32"/>
          <w:lang w:val="en-US" w:eastAsia="zh-CN" w:bidi="ar-SA"/>
        </w:rPr>
      </w:pPr>
      <w:r>
        <w:rPr>
          <w:rFonts w:hint="eastAsia"/>
          <w:bCs/>
          <w:sz w:val="24"/>
          <w:szCs w:val="24"/>
        </w:rPr>
        <w:t xml:space="preserve">  </w:t>
      </w:r>
      <w:r>
        <w:rPr>
          <w:rFonts w:hint="eastAsia" w:ascii="仿宋" w:hAnsi="仿宋" w:eastAsia="仿宋" w:cs="仿宋"/>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C39BD58">
      <w:pPr>
        <w:pStyle w:val="2"/>
        <w:spacing w:after="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4144D903">
      <w:pPr>
        <w:tabs>
          <w:tab w:val="left" w:pos="3630"/>
        </w:tabs>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r>
        <w:rPr>
          <w:b/>
          <w:sz w:val="24"/>
          <w:szCs w:val="24"/>
        </w:rPr>
        <w:tab/>
      </w:r>
    </w:p>
    <w:p w14:paraId="090986E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4562AD1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6742568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29A369A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773F0C26">
      <w:pPr>
        <w:numPr>
          <w:ilvl w:val="0"/>
          <w:numId w:val="0"/>
        </w:numPr>
        <w:spacing w:line="40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66F5C7D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2C8A993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5C8C197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577695D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p>
    <w:p w14:paraId="06D3C12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17859AB9">
      <w:pPr>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1CDE9F8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1D6FEC26">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1E22567">
      <w:pPr>
        <w:widowControl/>
        <w:spacing w:before="1857" w:line="73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29E58CD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440781E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28089D4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6F2936D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0F08029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0693073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189A369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D7C3BC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46A0AFA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3AD45928">
      <w:pPr>
        <w:spacing w:line="600" w:lineRule="exact"/>
        <w:rPr>
          <w:rFonts w:hint="eastAsia"/>
          <w:b/>
          <w:color w:val="000000"/>
          <w:sz w:val="96"/>
          <w:szCs w:val="20"/>
          <w:lang w:val="zh-CN"/>
        </w:rPr>
      </w:pPr>
    </w:p>
    <w:p w14:paraId="6A88B3A9">
      <w:pPr>
        <w:spacing w:line="600" w:lineRule="exact"/>
        <w:rPr>
          <w:rFonts w:hint="eastAsia"/>
          <w:b/>
          <w:color w:val="000000"/>
          <w:sz w:val="96"/>
          <w:szCs w:val="20"/>
          <w:lang w:val="zh-CN"/>
        </w:rPr>
      </w:pPr>
    </w:p>
    <w:p w14:paraId="4B15A209">
      <w:pPr>
        <w:spacing w:line="600" w:lineRule="exact"/>
        <w:rPr>
          <w:rFonts w:hint="eastAsia"/>
          <w:b/>
          <w:color w:val="000000"/>
          <w:sz w:val="96"/>
          <w:szCs w:val="20"/>
          <w:lang w:val="zh-CN"/>
        </w:rPr>
      </w:pPr>
    </w:p>
    <w:p w14:paraId="7837FD7E">
      <w:pPr>
        <w:spacing w:line="600" w:lineRule="exact"/>
        <w:rPr>
          <w:rFonts w:hint="eastAsia"/>
          <w:b/>
          <w:color w:val="000000"/>
          <w:sz w:val="96"/>
          <w:szCs w:val="20"/>
          <w:lang w:val="zh-CN"/>
        </w:rPr>
      </w:pPr>
    </w:p>
    <w:p w14:paraId="0E5FA9A5">
      <w:pPr>
        <w:spacing w:line="600" w:lineRule="exact"/>
        <w:rPr>
          <w:rFonts w:hint="eastAsia"/>
          <w:b/>
          <w:color w:val="000000"/>
          <w:sz w:val="96"/>
          <w:szCs w:val="20"/>
          <w:lang w:val="zh-CN"/>
        </w:rPr>
      </w:pPr>
    </w:p>
    <w:p w14:paraId="22EEF05D">
      <w:pPr>
        <w:spacing w:line="600" w:lineRule="exact"/>
        <w:rPr>
          <w:rFonts w:hint="eastAsia"/>
          <w:b/>
          <w:color w:val="000000"/>
          <w:sz w:val="96"/>
          <w:szCs w:val="20"/>
          <w:lang w:val="zh-CN"/>
        </w:rPr>
      </w:pPr>
    </w:p>
    <w:p w14:paraId="4781C5B2">
      <w:pPr>
        <w:spacing w:line="600" w:lineRule="exact"/>
        <w:rPr>
          <w:rFonts w:hint="eastAsia"/>
          <w:color w:val="000000"/>
          <w:sz w:val="24"/>
          <w:szCs w:val="24"/>
        </w:rPr>
      </w:pPr>
    </w:p>
    <w:p w14:paraId="433213D9">
      <w:pPr>
        <w:spacing w:line="600" w:lineRule="exact"/>
        <w:rPr>
          <w:rFonts w:hint="eastAsia"/>
          <w:color w:val="000000"/>
          <w:sz w:val="24"/>
          <w:szCs w:val="24"/>
          <w:lang w:val="en-US" w:eastAsia="zh-CN"/>
        </w:rPr>
      </w:pPr>
    </w:p>
    <w:p w14:paraId="4C93C42B">
      <w:pPr>
        <w:widowControl/>
        <w:spacing w:line="460" w:lineRule="exact"/>
        <w:jc w:val="left"/>
        <w:textAlignment w:val="baseline"/>
        <w:rPr>
          <w:rFonts w:hint="eastAsia"/>
          <w:bCs/>
          <w:kern w:val="0"/>
          <w:sz w:val="32"/>
          <w:szCs w:val="32"/>
          <w:lang w:val="en-US" w:eastAsia="zh-CN"/>
        </w:rPr>
      </w:pPr>
    </w:p>
    <w:p w14:paraId="29AEDA2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6217ACCC">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158DF8DD">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7C695727">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40A4A42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03085304">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6CB44AF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2F90C3ED">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1748ED5E">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4E39795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13C78383">
      <w:pPr>
        <w:spacing w:line="60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7A9B60C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381C794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31D60B1A">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63089F0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007FFE0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2C38BDD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7F7DE89C">
      <w:pPr>
        <w:widowControl/>
        <w:spacing w:line="460" w:lineRule="exact"/>
        <w:jc w:val="left"/>
        <w:textAlignment w:val="baseline"/>
        <w:rPr>
          <w:rFonts w:hint="eastAsia"/>
          <w:bCs/>
          <w:kern w:val="0"/>
          <w:sz w:val="32"/>
          <w:szCs w:val="32"/>
          <w:lang w:val="en-US" w:eastAsia="zh-CN"/>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p>
    <w:p w14:paraId="719BDB72">
      <w:pPr>
        <w:widowControl/>
        <w:spacing w:line="4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3、报价一览表</w:t>
      </w:r>
      <w:bookmarkStart w:id="0" w:name="_Toc516969101"/>
      <w:bookmarkStart w:id="1" w:name="_Toc519068584"/>
    </w:p>
    <w:p w14:paraId="70A3177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p>
    <w:p w14:paraId="2F56C913">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8"/>
        <w:tblpPr w:leftFromText="180" w:rightFromText="180" w:vertAnchor="text" w:horzAnchor="page" w:tblpX="666" w:tblpY="148"/>
        <w:tblOverlap w:val="never"/>
        <w:tblW w:w="14891" w:type="dxa"/>
        <w:tblInd w:w="0" w:type="dxa"/>
        <w:shd w:val="clear" w:color="auto" w:fill="auto"/>
        <w:tblLayout w:type="fixed"/>
        <w:tblCellMar>
          <w:top w:w="0" w:type="dxa"/>
          <w:left w:w="0" w:type="dxa"/>
          <w:bottom w:w="0" w:type="dxa"/>
          <w:right w:w="0" w:type="dxa"/>
        </w:tblCellMar>
      </w:tblPr>
      <w:tblGrid>
        <w:gridCol w:w="650"/>
        <w:gridCol w:w="1455"/>
        <w:gridCol w:w="1877"/>
        <w:gridCol w:w="1909"/>
        <w:gridCol w:w="1091"/>
        <w:gridCol w:w="1413"/>
        <w:gridCol w:w="1227"/>
        <w:gridCol w:w="1785"/>
        <w:gridCol w:w="1674"/>
        <w:gridCol w:w="1810"/>
      </w:tblGrid>
      <w:tr w14:paraId="3B63109F">
        <w:tblPrEx>
          <w:shd w:val="clear" w:color="auto" w:fill="auto"/>
          <w:tblCellMar>
            <w:top w:w="0" w:type="dxa"/>
            <w:left w:w="0" w:type="dxa"/>
            <w:bottom w:w="0" w:type="dxa"/>
            <w:right w:w="0" w:type="dxa"/>
          </w:tblCellMar>
        </w:tblPrEx>
        <w:trPr>
          <w:trHeight w:val="790" w:hRule="atLeast"/>
        </w:trPr>
        <w:tc>
          <w:tcPr>
            <w:tcW w:w="14891" w:type="dxa"/>
            <w:gridSpan w:val="10"/>
            <w:tcBorders>
              <w:top w:val="nil"/>
              <w:left w:val="nil"/>
              <w:bottom w:val="nil"/>
              <w:right w:val="nil"/>
            </w:tcBorders>
            <w:shd w:val="clear" w:color="auto" w:fill="auto"/>
            <w:noWrap/>
            <w:tcMar>
              <w:top w:w="15" w:type="dxa"/>
              <w:left w:w="15" w:type="dxa"/>
              <w:right w:w="15" w:type="dxa"/>
            </w:tcMar>
            <w:vAlign w:val="center"/>
          </w:tcPr>
          <w:p w14:paraId="56BD3481">
            <w:pPr>
              <w:keepNext w:val="0"/>
              <w:keepLines w:val="0"/>
              <w:widowControl/>
              <w:suppressLineNumbers w:val="0"/>
              <w:jc w:val="left"/>
              <w:textAlignment w:val="center"/>
              <w:rPr>
                <w:rFonts w:hint="default" w:ascii="黑体" w:hAnsi="宋体" w:eastAsia="黑体" w:cs="黑体"/>
                <w:i w:val="0"/>
                <w:color w:val="000000"/>
                <w:kern w:val="0"/>
                <w:sz w:val="22"/>
                <w:szCs w:val="22"/>
                <w:u w:val="none"/>
                <w:lang w:val="en-US" w:eastAsia="zh-CN" w:bidi="ar"/>
              </w:rPr>
            </w:pPr>
            <w:r>
              <w:rPr>
                <w:rFonts w:hint="eastAsia" w:ascii="黑体" w:hAnsi="宋体" w:eastAsia="黑体" w:cs="黑体"/>
                <w:i w:val="0"/>
                <w:color w:val="000000"/>
                <w:kern w:val="0"/>
                <w:sz w:val="22"/>
                <w:szCs w:val="22"/>
                <w:u w:val="none"/>
                <w:lang w:val="en-US" w:eastAsia="zh-CN" w:bidi="ar"/>
              </w:rPr>
              <w:t>附件2</w:t>
            </w:r>
          </w:p>
          <w:p w14:paraId="3BD1F429">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eastAsia="zh-CN"/>
              </w:rPr>
              <w:t>报价</w:t>
            </w:r>
            <w:r>
              <w:rPr>
                <w:rFonts w:hint="eastAsia" w:ascii="方正公文小标宋" w:hAnsi="方正公文小标宋" w:eastAsia="方正公文小标宋" w:cs="方正公文小标宋"/>
                <w:color w:val="000000"/>
                <w:sz w:val="44"/>
                <w:szCs w:val="44"/>
              </w:rPr>
              <w:t>一览表</w:t>
            </w:r>
          </w:p>
          <w:p w14:paraId="6F3541E2">
            <w:pPr>
              <w:keepNext w:val="0"/>
              <w:keepLines w:val="0"/>
              <w:widowControl/>
              <w:suppressLineNumbers w:val="0"/>
              <w:jc w:val="center"/>
              <w:textAlignment w:val="center"/>
              <w:rPr>
                <w:rFonts w:ascii="黑体" w:hAnsi="宋体" w:eastAsia="黑体" w:cs="黑体"/>
                <w:i w:val="0"/>
                <w:color w:val="000000"/>
                <w:sz w:val="48"/>
                <w:szCs w:val="48"/>
                <w:u w:val="none"/>
              </w:rPr>
            </w:pPr>
          </w:p>
        </w:tc>
      </w:tr>
      <w:tr w14:paraId="4F9CB1F1">
        <w:tblPrEx>
          <w:tblCellMar>
            <w:top w:w="0" w:type="dxa"/>
            <w:left w:w="0" w:type="dxa"/>
            <w:bottom w:w="0" w:type="dxa"/>
            <w:right w:w="0" w:type="dxa"/>
          </w:tblCellMar>
        </w:tblPrEx>
        <w:trPr>
          <w:trHeight w:val="412"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5D974">
            <w:pPr>
              <w:keepNext w:val="0"/>
              <w:keepLines w:val="0"/>
              <w:widowControl/>
              <w:suppressLineNumbers w:val="0"/>
              <w:jc w:val="center"/>
              <w:textAlignment w:val="center"/>
              <w:rPr>
                <w:rFonts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序号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85568">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名称</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2C68D">
            <w:pPr>
              <w:keepNext w:val="0"/>
              <w:keepLines w:val="0"/>
              <w:widowControl/>
              <w:suppressLineNumbers w:val="0"/>
              <w:jc w:val="center"/>
              <w:textAlignment w:val="center"/>
              <w:rPr>
                <w:rFonts w:hint="eastAsia" w:ascii="仿宋" w:hAnsi="仿宋" w:eastAsia="仿宋" w:cs="仿宋"/>
                <w:i w:val="0"/>
                <w:color w:val="000000"/>
                <w:sz w:val="22"/>
                <w:szCs w:val="22"/>
                <w:u w:val="none"/>
                <w:lang w:eastAsia="zh-CN"/>
              </w:rPr>
            </w:pPr>
            <w:r>
              <w:rPr>
                <w:rFonts w:hint="eastAsia" w:ascii="仿宋" w:hAnsi="仿宋" w:eastAsia="仿宋" w:cs="仿宋"/>
                <w:i w:val="0"/>
                <w:color w:val="000000"/>
                <w:sz w:val="22"/>
                <w:szCs w:val="22"/>
                <w:u w:val="none"/>
                <w:lang w:eastAsia="zh-CN"/>
              </w:rPr>
              <w:t>厂家</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3B71E">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规格型号</w:t>
            </w:r>
          </w:p>
          <w:p w14:paraId="6E985AF8">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（技术参数）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0923">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单位</w:t>
            </w: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7C7345D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挂网</w:t>
            </w:r>
          </w:p>
          <w:p w14:paraId="656B848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采购价</w:t>
            </w: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CCBF325">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报价</w:t>
            </w: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3D3D039">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是否可收费</w:t>
            </w:r>
          </w:p>
          <w:p w14:paraId="34E4F75C">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及医保报销</w:t>
            </w: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60F01A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组件编码</w:t>
            </w: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B62C0A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备注</w:t>
            </w:r>
          </w:p>
        </w:tc>
      </w:tr>
      <w:tr w14:paraId="585B35B2">
        <w:tblPrEx>
          <w:tblCellMar>
            <w:top w:w="0" w:type="dxa"/>
            <w:left w:w="0" w:type="dxa"/>
            <w:bottom w:w="0" w:type="dxa"/>
            <w:right w:w="0" w:type="dxa"/>
          </w:tblCellMar>
        </w:tblPrEx>
        <w:trPr>
          <w:trHeight w:val="4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823E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865A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CB4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90C7F">
            <w:pPr>
              <w:keepNext w:val="0"/>
              <w:keepLines w:val="0"/>
              <w:pageBreakBefore w:val="0"/>
              <w:widowControl/>
              <w:suppressLineNumbers w:val="0"/>
              <w:tabs>
                <w:tab w:val="left" w:pos="550"/>
              </w:tabs>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0ED8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30FEC72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F5F865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95C6B0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B2E460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79A817C">
            <w:pPr>
              <w:keepNext w:val="0"/>
              <w:keepLines w:val="0"/>
              <w:pageBreakBefore w:val="0"/>
              <w:widowControl/>
              <w:suppressLineNumbers w:val="0"/>
              <w:kinsoku/>
              <w:wordWrap/>
              <w:overflowPunct/>
              <w:topLinePunct w:val="0"/>
              <w:autoSpaceDE/>
              <w:autoSpaceDN/>
              <w:bidi w:val="0"/>
              <w:adjustRightInd/>
              <w:snapToGrid/>
              <w:spacing w:line="240" w:lineRule="atLeast"/>
              <w:ind w:right="323" w:rightChars="154"/>
              <w:jc w:val="center"/>
              <w:textAlignment w:val="center"/>
              <w:rPr>
                <w:rFonts w:hint="default" w:ascii="仿宋" w:hAnsi="仿宋" w:eastAsia="仿宋" w:cs="仿宋"/>
                <w:i w:val="0"/>
                <w:color w:val="000000"/>
                <w:sz w:val="20"/>
                <w:szCs w:val="20"/>
                <w:u w:val="none"/>
                <w:lang w:val="en-US" w:eastAsia="zh-CN"/>
              </w:rPr>
            </w:pPr>
          </w:p>
        </w:tc>
      </w:tr>
      <w:tr w14:paraId="367755F3">
        <w:tblPrEx>
          <w:tblCellMar>
            <w:top w:w="0" w:type="dxa"/>
            <w:left w:w="0" w:type="dxa"/>
            <w:bottom w:w="0" w:type="dxa"/>
            <w:right w:w="0" w:type="dxa"/>
          </w:tblCellMar>
        </w:tblPrEx>
        <w:trPr>
          <w:trHeight w:val="43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ACAA">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E190">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AD8D3">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C0263">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8226E">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2015EACC">
            <w:pPr>
              <w:jc w:val="center"/>
              <w:rPr>
                <w:rFonts w:hint="eastAsia" w:ascii="仿宋" w:hAnsi="仿宋" w:eastAsia="仿宋" w:cs="仿宋"/>
                <w:i w:val="0"/>
                <w:color w:val="000000"/>
                <w:kern w:val="2"/>
                <w:sz w:val="22"/>
                <w:szCs w:val="22"/>
                <w:u w:val="none"/>
                <w:lang w:val="en-US" w:eastAsia="zh-CN" w:bidi="ar-SA"/>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42B3E64">
            <w:pPr>
              <w:jc w:val="center"/>
              <w:rPr>
                <w:rFonts w:hint="eastAsia" w:ascii="仿宋" w:hAnsi="仿宋" w:eastAsia="仿宋" w:cs="仿宋"/>
                <w:i w:val="0"/>
                <w:color w:val="000000"/>
                <w:kern w:val="2"/>
                <w:sz w:val="22"/>
                <w:szCs w:val="22"/>
                <w:u w:val="none"/>
                <w:lang w:val="en-US" w:eastAsia="zh-CN" w:bidi="ar-SA"/>
              </w:rPr>
            </w:pP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5653D5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AF9B88A">
            <w:pPr>
              <w:jc w:val="center"/>
              <w:rPr>
                <w:rFonts w:hint="eastAsia" w:ascii="仿宋" w:hAnsi="仿宋" w:eastAsia="仿宋" w:cs="仿宋"/>
                <w:i w:val="0"/>
                <w:color w:val="000000"/>
                <w:sz w:val="22"/>
                <w:szCs w:val="22"/>
                <w:u w:val="none"/>
              </w:rPr>
            </w:pP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0082069">
            <w:pPr>
              <w:ind w:right="103" w:rightChars="49"/>
              <w:jc w:val="center"/>
              <w:rPr>
                <w:rFonts w:hint="eastAsia" w:ascii="仿宋" w:hAnsi="仿宋" w:eastAsia="仿宋" w:cs="仿宋"/>
                <w:i w:val="0"/>
                <w:color w:val="000000"/>
                <w:sz w:val="22"/>
                <w:szCs w:val="22"/>
                <w:u w:val="none"/>
              </w:rPr>
            </w:pPr>
          </w:p>
        </w:tc>
      </w:tr>
      <w:tr w14:paraId="2CA65978">
        <w:tblPrEx>
          <w:tblCellMar>
            <w:top w:w="0" w:type="dxa"/>
            <w:left w:w="0" w:type="dxa"/>
            <w:bottom w:w="0" w:type="dxa"/>
            <w:right w:w="0" w:type="dxa"/>
          </w:tblCellMar>
        </w:tblPrEx>
        <w:trPr>
          <w:trHeight w:val="458"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69238">
            <w:pPr>
              <w:keepNext w:val="0"/>
              <w:keepLines w:val="0"/>
              <w:widowControl/>
              <w:suppressLineNumbers w:val="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480A8">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7914D">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6E16">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DFA58">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5370E30F">
            <w:pPr>
              <w:jc w:val="center"/>
              <w:rPr>
                <w:rFonts w:hint="eastAsia" w:ascii="仿宋" w:hAnsi="仿宋" w:eastAsia="仿宋" w:cs="仿宋"/>
                <w:i w:val="0"/>
                <w:color w:val="000000"/>
                <w:sz w:val="22"/>
                <w:szCs w:val="22"/>
                <w:u w:val="none"/>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D78B115">
            <w:pPr>
              <w:jc w:val="center"/>
              <w:rPr>
                <w:rFonts w:hint="eastAsia" w:ascii="仿宋" w:hAnsi="仿宋" w:eastAsia="仿宋" w:cs="仿宋"/>
                <w:i w:val="0"/>
                <w:color w:val="000000"/>
                <w:sz w:val="22"/>
                <w:szCs w:val="22"/>
                <w:u w:val="none"/>
              </w:rPr>
            </w:pP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069B7B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CFB47D2">
            <w:pPr>
              <w:jc w:val="center"/>
              <w:rPr>
                <w:rFonts w:hint="eastAsia" w:ascii="仿宋" w:hAnsi="仿宋" w:eastAsia="仿宋" w:cs="仿宋"/>
                <w:i w:val="0"/>
                <w:color w:val="000000"/>
                <w:sz w:val="22"/>
                <w:szCs w:val="22"/>
                <w:u w:val="none"/>
                <w:lang w:eastAsia="zh-CN"/>
              </w:rPr>
            </w:pP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F9299AB">
            <w:pPr>
              <w:jc w:val="center"/>
              <w:rPr>
                <w:rFonts w:hint="eastAsia" w:ascii="仿宋" w:hAnsi="仿宋" w:eastAsia="仿宋" w:cs="仿宋"/>
                <w:i w:val="0"/>
                <w:color w:val="000000"/>
                <w:sz w:val="22"/>
                <w:szCs w:val="22"/>
                <w:u w:val="none"/>
                <w:lang w:eastAsia="zh-CN"/>
              </w:rPr>
            </w:pPr>
          </w:p>
        </w:tc>
      </w:tr>
    </w:tbl>
    <w:p w14:paraId="318198E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E91CEC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01497BF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2E1DF1E7">
      <w:pPr>
        <w:spacing w:line="600" w:lineRule="exact"/>
        <w:rPr>
          <w:rFonts w:hint="eastAsia" w:ascii="方正仿宋_GB2312" w:hAnsi="方正仿宋_GB2312" w:eastAsia="方正仿宋_GB2312" w:cs="方正仿宋_GB2312"/>
          <w:color w:val="000000"/>
          <w:sz w:val="24"/>
          <w:szCs w:val="24"/>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2、本表所填价格均包括其它所有费用</w:t>
      </w:r>
    </w:p>
    <w:p w14:paraId="7254A31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4、法定代表人授权委托书（供应商根据自身情况在投标文件中提供（1）或（2））。</w:t>
      </w:r>
    </w:p>
    <w:p w14:paraId="345F4024">
      <w:pPr>
        <w:widowControl/>
        <w:spacing w:line="460" w:lineRule="exact"/>
        <w:jc w:val="center"/>
        <w:textAlignment w:val="baseline"/>
        <w:rPr>
          <w:bCs/>
          <w:kern w:val="0"/>
          <w:sz w:val="24"/>
          <w:szCs w:val="24"/>
        </w:rPr>
      </w:pPr>
    </w:p>
    <w:p w14:paraId="6C4C20CF">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1AF110A7">
      <w:pPr>
        <w:widowControl/>
        <w:spacing w:line="4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735B7108">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                                         </w:t>
      </w:r>
    </w:p>
    <w:p w14:paraId="58AD6B8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3101C5F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4F4FF0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2C27A98D">
      <w:pPr>
        <w:spacing w:line="60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4F1C257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41947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17D755C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3706B9B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6D7CBD7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5B2A6E1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8"/>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4"/>
        <w:gridCol w:w="4489"/>
      </w:tblGrid>
      <w:tr w14:paraId="649A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0" w:hRule="atLeast"/>
        </w:trPr>
        <w:tc>
          <w:tcPr>
            <w:tcW w:w="4684" w:type="dxa"/>
            <w:noWrap w:val="0"/>
            <w:vAlign w:val="top"/>
          </w:tcPr>
          <w:p w14:paraId="7AF45CEA">
            <w:pPr>
              <w:widowControl/>
              <w:spacing w:before="739" w:line="250" w:lineRule="exact"/>
              <w:jc w:val="left"/>
              <w:rPr>
                <w:color w:val="000000"/>
                <w:kern w:val="0"/>
                <w:sz w:val="24"/>
                <w:szCs w:val="24"/>
              </w:rPr>
            </w:pPr>
          </w:p>
        </w:tc>
        <w:tc>
          <w:tcPr>
            <w:tcW w:w="4489" w:type="dxa"/>
            <w:noWrap w:val="0"/>
            <w:vAlign w:val="top"/>
          </w:tcPr>
          <w:p w14:paraId="66DEA017">
            <w:pPr>
              <w:widowControl/>
              <w:spacing w:before="739" w:line="250" w:lineRule="exact"/>
              <w:jc w:val="left"/>
              <w:rPr>
                <w:color w:val="000000"/>
                <w:kern w:val="0"/>
                <w:sz w:val="24"/>
                <w:szCs w:val="24"/>
              </w:rPr>
            </w:pPr>
          </w:p>
        </w:tc>
      </w:tr>
    </w:tbl>
    <w:p w14:paraId="06358F6D">
      <w:pPr>
        <w:widowControl/>
        <w:spacing w:line="310" w:lineRule="exact"/>
        <w:jc w:val="both"/>
        <w:rPr>
          <w:rFonts w:hint="eastAsia" w:cs="楷体"/>
          <w:color w:val="000000"/>
          <w:spacing w:val="1"/>
          <w:kern w:val="0"/>
          <w:sz w:val="32"/>
          <w:szCs w:val="32"/>
        </w:rPr>
      </w:pPr>
    </w:p>
    <w:p w14:paraId="32B12A4E">
      <w:pPr>
        <w:widowControl/>
        <w:spacing w:line="460" w:lineRule="exact"/>
        <w:jc w:val="both"/>
        <w:textAlignment w:val="baseline"/>
        <w:rPr>
          <w:bCs/>
          <w:kern w:val="0"/>
          <w:sz w:val="32"/>
          <w:szCs w:val="32"/>
        </w:rPr>
      </w:pPr>
    </w:p>
    <w:p w14:paraId="2A278C80">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p>
    <w:p w14:paraId="343F2ABF">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p>
    <w:p w14:paraId="538AC781">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3D8E816C">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1A9FF0B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196C5B0A">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449A55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1769DF5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8"/>
        <w:tblW w:w="8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gridCol w:w="4138"/>
      </w:tblGrid>
      <w:tr w14:paraId="0DEA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66" w:hRule="atLeast"/>
        </w:trPr>
        <w:tc>
          <w:tcPr>
            <w:tcW w:w="4474" w:type="dxa"/>
            <w:noWrap w:val="0"/>
            <w:vAlign w:val="top"/>
          </w:tcPr>
          <w:p w14:paraId="4F003C41">
            <w:pPr>
              <w:widowControl/>
              <w:spacing w:line="500" w:lineRule="exact"/>
              <w:jc w:val="left"/>
              <w:rPr>
                <w:rFonts w:hint="eastAsia"/>
                <w:color w:val="000000"/>
                <w:kern w:val="0"/>
                <w:sz w:val="24"/>
                <w:szCs w:val="22"/>
              </w:rPr>
            </w:pPr>
          </w:p>
        </w:tc>
        <w:tc>
          <w:tcPr>
            <w:tcW w:w="4138" w:type="dxa"/>
            <w:noWrap w:val="0"/>
            <w:vAlign w:val="top"/>
          </w:tcPr>
          <w:p w14:paraId="6DC96465">
            <w:pPr>
              <w:widowControl/>
              <w:spacing w:line="500" w:lineRule="exact"/>
              <w:jc w:val="left"/>
              <w:rPr>
                <w:rFonts w:hint="eastAsia"/>
                <w:color w:val="000000"/>
                <w:kern w:val="0"/>
                <w:sz w:val="24"/>
                <w:szCs w:val="22"/>
              </w:rPr>
            </w:pPr>
          </w:p>
        </w:tc>
      </w:tr>
      <w:tr w14:paraId="445E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474" w:type="dxa"/>
            <w:noWrap w:val="0"/>
            <w:vAlign w:val="top"/>
          </w:tcPr>
          <w:p w14:paraId="36989967">
            <w:pPr>
              <w:widowControl/>
              <w:spacing w:line="500" w:lineRule="exact"/>
              <w:jc w:val="left"/>
              <w:rPr>
                <w:rFonts w:hint="eastAsia"/>
                <w:color w:val="000000"/>
                <w:kern w:val="0"/>
                <w:sz w:val="24"/>
                <w:szCs w:val="22"/>
              </w:rPr>
            </w:pPr>
          </w:p>
        </w:tc>
        <w:tc>
          <w:tcPr>
            <w:tcW w:w="4138" w:type="dxa"/>
            <w:noWrap w:val="0"/>
            <w:vAlign w:val="top"/>
          </w:tcPr>
          <w:p w14:paraId="253FEC92">
            <w:pPr>
              <w:widowControl/>
              <w:spacing w:line="500" w:lineRule="exact"/>
              <w:jc w:val="left"/>
              <w:rPr>
                <w:rFonts w:hint="eastAsia"/>
                <w:color w:val="000000"/>
                <w:kern w:val="0"/>
                <w:sz w:val="24"/>
                <w:szCs w:val="22"/>
              </w:rPr>
            </w:pPr>
          </w:p>
        </w:tc>
      </w:tr>
    </w:tbl>
    <w:p w14:paraId="2B919DF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50A3EC9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7BCC743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14D9C8E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526523B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381E241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3D4CB7F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543B760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E94A2E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1DA7E3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2E1C5BDC">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9886458">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1028988D">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资格承诺函</w:t>
      </w:r>
    </w:p>
    <w:p w14:paraId="275AAF0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7CB7CD9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2B940D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738B028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5E83EF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4D2FDD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3FB9A56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7A4BAA2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6EA6DC5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2168DE2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6128B6C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22B34A9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768694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335980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5A38CECC">
      <w:pPr>
        <w:spacing w:line="360" w:lineRule="auto"/>
        <w:rPr>
          <w:rFonts w:hint="eastAsia"/>
          <w:b/>
          <w:bCs/>
          <w:color w:val="000000"/>
          <w:sz w:val="28"/>
          <w:szCs w:val="28"/>
        </w:rPr>
      </w:pPr>
    </w:p>
    <w:p w14:paraId="3D28F58D">
      <w:pPr>
        <w:spacing w:line="360" w:lineRule="auto"/>
        <w:rPr>
          <w:rFonts w:hint="eastAsia"/>
          <w:b/>
          <w:bCs/>
          <w:color w:val="000000"/>
          <w:sz w:val="28"/>
          <w:szCs w:val="28"/>
        </w:rPr>
      </w:pPr>
    </w:p>
    <w:bookmarkEnd w:id="0"/>
    <w:bookmarkEnd w:id="1"/>
    <w:p w14:paraId="52B91D3A">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6、参选响应及偏离表</w:t>
      </w:r>
    </w:p>
    <w:p w14:paraId="6CFAED58">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技术参数偏离表</w:t>
      </w:r>
    </w:p>
    <w:tbl>
      <w:tblPr>
        <w:tblStyle w:val="8"/>
        <w:tblpPr w:leftFromText="180" w:rightFromText="180" w:vertAnchor="text" w:horzAnchor="page" w:tblpX="1858" w:tblpY="480"/>
        <w:tblOverlap w:val="never"/>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407F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6" w:type="dxa"/>
            <w:noWrap w:val="0"/>
            <w:vAlign w:val="center"/>
          </w:tcPr>
          <w:p w14:paraId="4A07E74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359F42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noWrap w:val="0"/>
            <w:vAlign w:val="center"/>
          </w:tcPr>
          <w:p w14:paraId="165E55B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D17C8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招标文件技术参数要求</w:t>
            </w:r>
          </w:p>
        </w:tc>
        <w:tc>
          <w:tcPr>
            <w:tcW w:w="2019" w:type="dxa"/>
            <w:noWrap w:val="0"/>
            <w:vAlign w:val="center"/>
          </w:tcPr>
          <w:p w14:paraId="5DB8AC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投标文件技术参数响应内容</w:t>
            </w:r>
          </w:p>
        </w:tc>
        <w:tc>
          <w:tcPr>
            <w:tcW w:w="1569" w:type="dxa"/>
            <w:noWrap w:val="0"/>
            <w:vAlign w:val="center"/>
          </w:tcPr>
          <w:p w14:paraId="30453B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661451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4A60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4FA5682">
            <w:pPr>
              <w:spacing w:line="360" w:lineRule="auto"/>
              <w:jc w:val="center"/>
              <w:rPr>
                <w:sz w:val="24"/>
                <w:szCs w:val="24"/>
              </w:rPr>
            </w:pPr>
          </w:p>
        </w:tc>
        <w:tc>
          <w:tcPr>
            <w:tcW w:w="1223" w:type="dxa"/>
            <w:noWrap w:val="0"/>
            <w:vAlign w:val="center"/>
          </w:tcPr>
          <w:p w14:paraId="614F5452">
            <w:pPr>
              <w:spacing w:line="360" w:lineRule="auto"/>
              <w:jc w:val="center"/>
              <w:rPr>
                <w:sz w:val="24"/>
                <w:szCs w:val="24"/>
              </w:rPr>
            </w:pPr>
          </w:p>
        </w:tc>
        <w:tc>
          <w:tcPr>
            <w:tcW w:w="865" w:type="dxa"/>
            <w:noWrap w:val="0"/>
            <w:vAlign w:val="center"/>
          </w:tcPr>
          <w:p w14:paraId="28F5E4EE">
            <w:pPr>
              <w:spacing w:line="360" w:lineRule="auto"/>
              <w:jc w:val="center"/>
              <w:rPr>
                <w:sz w:val="24"/>
                <w:szCs w:val="24"/>
              </w:rPr>
            </w:pPr>
          </w:p>
        </w:tc>
        <w:tc>
          <w:tcPr>
            <w:tcW w:w="1835" w:type="dxa"/>
            <w:noWrap w:val="0"/>
            <w:vAlign w:val="center"/>
          </w:tcPr>
          <w:p w14:paraId="75DDDFB1">
            <w:pPr>
              <w:spacing w:line="360" w:lineRule="auto"/>
              <w:jc w:val="center"/>
              <w:rPr>
                <w:sz w:val="24"/>
                <w:szCs w:val="24"/>
              </w:rPr>
            </w:pPr>
          </w:p>
        </w:tc>
        <w:tc>
          <w:tcPr>
            <w:tcW w:w="2019" w:type="dxa"/>
            <w:noWrap w:val="0"/>
            <w:vAlign w:val="center"/>
          </w:tcPr>
          <w:p w14:paraId="4326115A">
            <w:pPr>
              <w:spacing w:line="360" w:lineRule="auto"/>
              <w:jc w:val="center"/>
              <w:rPr>
                <w:sz w:val="24"/>
                <w:szCs w:val="24"/>
              </w:rPr>
            </w:pPr>
          </w:p>
        </w:tc>
        <w:tc>
          <w:tcPr>
            <w:tcW w:w="1569" w:type="dxa"/>
            <w:noWrap w:val="0"/>
            <w:vAlign w:val="center"/>
          </w:tcPr>
          <w:p w14:paraId="1D9F4226">
            <w:pPr>
              <w:spacing w:line="360" w:lineRule="auto"/>
              <w:jc w:val="center"/>
              <w:rPr>
                <w:sz w:val="24"/>
                <w:szCs w:val="24"/>
              </w:rPr>
            </w:pPr>
          </w:p>
        </w:tc>
        <w:tc>
          <w:tcPr>
            <w:tcW w:w="890" w:type="dxa"/>
            <w:noWrap w:val="0"/>
            <w:vAlign w:val="center"/>
          </w:tcPr>
          <w:p w14:paraId="79C65EED">
            <w:pPr>
              <w:spacing w:line="360" w:lineRule="auto"/>
              <w:jc w:val="center"/>
              <w:rPr>
                <w:sz w:val="24"/>
                <w:szCs w:val="24"/>
              </w:rPr>
            </w:pPr>
          </w:p>
        </w:tc>
      </w:tr>
      <w:tr w14:paraId="09ED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911A4C8">
            <w:pPr>
              <w:spacing w:line="360" w:lineRule="auto"/>
              <w:jc w:val="center"/>
              <w:rPr>
                <w:sz w:val="24"/>
                <w:szCs w:val="24"/>
              </w:rPr>
            </w:pPr>
          </w:p>
        </w:tc>
        <w:tc>
          <w:tcPr>
            <w:tcW w:w="1223" w:type="dxa"/>
            <w:noWrap w:val="0"/>
            <w:vAlign w:val="center"/>
          </w:tcPr>
          <w:p w14:paraId="00A7DB00">
            <w:pPr>
              <w:spacing w:line="360" w:lineRule="auto"/>
              <w:jc w:val="center"/>
              <w:rPr>
                <w:sz w:val="24"/>
                <w:szCs w:val="24"/>
              </w:rPr>
            </w:pPr>
          </w:p>
        </w:tc>
        <w:tc>
          <w:tcPr>
            <w:tcW w:w="865" w:type="dxa"/>
            <w:noWrap w:val="0"/>
            <w:vAlign w:val="center"/>
          </w:tcPr>
          <w:p w14:paraId="607FF257">
            <w:pPr>
              <w:spacing w:line="360" w:lineRule="auto"/>
              <w:jc w:val="center"/>
              <w:rPr>
                <w:sz w:val="24"/>
                <w:szCs w:val="24"/>
              </w:rPr>
            </w:pPr>
          </w:p>
        </w:tc>
        <w:tc>
          <w:tcPr>
            <w:tcW w:w="1835" w:type="dxa"/>
            <w:noWrap w:val="0"/>
            <w:vAlign w:val="center"/>
          </w:tcPr>
          <w:p w14:paraId="7F7FC2E3">
            <w:pPr>
              <w:spacing w:line="360" w:lineRule="auto"/>
              <w:jc w:val="center"/>
              <w:rPr>
                <w:sz w:val="24"/>
                <w:szCs w:val="24"/>
              </w:rPr>
            </w:pPr>
          </w:p>
        </w:tc>
        <w:tc>
          <w:tcPr>
            <w:tcW w:w="2019" w:type="dxa"/>
            <w:noWrap w:val="0"/>
            <w:vAlign w:val="center"/>
          </w:tcPr>
          <w:p w14:paraId="776796D4">
            <w:pPr>
              <w:spacing w:line="360" w:lineRule="auto"/>
              <w:jc w:val="center"/>
              <w:rPr>
                <w:sz w:val="24"/>
                <w:szCs w:val="24"/>
              </w:rPr>
            </w:pPr>
          </w:p>
        </w:tc>
        <w:tc>
          <w:tcPr>
            <w:tcW w:w="1569" w:type="dxa"/>
            <w:noWrap w:val="0"/>
            <w:vAlign w:val="center"/>
          </w:tcPr>
          <w:p w14:paraId="0BA54803">
            <w:pPr>
              <w:spacing w:line="360" w:lineRule="auto"/>
              <w:jc w:val="center"/>
              <w:rPr>
                <w:sz w:val="24"/>
                <w:szCs w:val="24"/>
              </w:rPr>
            </w:pPr>
          </w:p>
        </w:tc>
        <w:tc>
          <w:tcPr>
            <w:tcW w:w="890" w:type="dxa"/>
            <w:noWrap w:val="0"/>
            <w:vAlign w:val="center"/>
          </w:tcPr>
          <w:p w14:paraId="5EF97863">
            <w:pPr>
              <w:spacing w:line="360" w:lineRule="auto"/>
              <w:jc w:val="center"/>
              <w:rPr>
                <w:sz w:val="24"/>
                <w:szCs w:val="24"/>
              </w:rPr>
            </w:pPr>
          </w:p>
        </w:tc>
      </w:tr>
      <w:tr w14:paraId="73CC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FFD048D">
            <w:pPr>
              <w:spacing w:line="360" w:lineRule="auto"/>
              <w:jc w:val="center"/>
              <w:rPr>
                <w:sz w:val="24"/>
                <w:szCs w:val="24"/>
              </w:rPr>
            </w:pPr>
          </w:p>
        </w:tc>
        <w:tc>
          <w:tcPr>
            <w:tcW w:w="1223" w:type="dxa"/>
            <w:noWrap w:val="0"/>
            <w:vAlign w:val="center"/>
          </w:tcPr>
          <w:p w14:paraId="7ED18D58">
            <w:pPr>
              <w:spacing w:line="360" w:lineRule="auto"/>
              <w:jc w:val="center"/>
              <w:rPr>
                <w:sz w:val="24"/>
                <w:szCs w:val="24"/>
              </w:rPr>
            </w:pPr>
          </w:p>
        </w:tc>
        <w:tc>
          <w:tcPr>
            <w:tcW w:w="865" w:type="dxa"/>
            <w:noWrap w:val="0"/>
            <w:vAlign w:val="center"/>
          </w:tcPr>
          <w:p w14:paraId="64353B4F">
            <w:pPr>
              <w:spacing w:line="360" w:lineRule="auto"/>
              <w:jc w:val="center"/>
              <w:rPr>
                <w:sz w:val="24"/>
                <w:szCs w:val="24"/>
              </w:rPr>
            </w:pPr>
          </w:p>
        </w:tc>
        <w:tc>
          <w:tcPr>
            <w:tcW w:w="1835" w:type="dxa"/>
            <w:noWrap w:val="0"/>
            <w:vAlign w:val="center"/>
          </w:tcPr>
          <w:p w14:paraId="000AB558">
            <w:pPr>
              <w:spacing w:line="360" w:lineRule="auto"/>
              <w:jc w:val="center"/>
              <w:rPr>
                <w:sz w:val="24"/>
                <w:szCs w:val="24"/>
              </w:rPr>
            </w:pPr>
          </w:p>
        </w:tc>
        <w:tc>
          <w:tcPr>
            <w:tcW w:w="2019" w:type="dxa"/>
            <w:noWrap w:val="0"/>
            <w:vAlign w:val="center"/>
          </w:tcPr>
          <w:p w14:paraId="12365CE2">
            <w:pPr>
              <w:spacing w:line="360" w:lineRule="auto"/>
              <w:jc w:val="center"/>
              <w:rPr>
                <w:sz w:val="24"/>
                <w:szCs w:val="24"/>
              </w:rPr>
            </w:pPr>
          </w:p>
        </w:tc>
        <w:tc>
          <w:tcPr>
            <w:tcW w:w="1569" w:type="dxa"/>
            <w:noWrap w:val="0"/>
            <w:vAlign w:val="center"/>
          </w:tcPr>
          <w:p w14:paraId="3509E30F">
            <w:pPr>
              <w:spacing w:line="360" w:lineRule="auto"/>
              <w:jc w:val="center"/>
              <w:rPr>
                <w:sz w:val="24"/>
                <w:szCs w:val="24"/>
              </w:rPr>
            </w:pPr>
          </w:p>
        </w:tc>
        <w:tc>
          <w:tcPr>
            <w:tcW w:w="890" w:type="dxa"/>
            <w:noWrap w:val="0"/>
            <w:vAlign w:val="center"/>
          </w:tcPr>
          <w:p w14:paraId="6B354C03">
            <w:pPr>
              <w:spacing w:line="360" w:lineRule="auto"/>
              <w:jc w:val="center"/>
              <w:rPr>
                <w:sz w:val="24"/>
                <w:szCs w:val="24"/>
              </w:rPr>
            </w:pPr>
          </w:p>
        </w:tc>
      </w:tr>
      <w:tr w14:paraId="0AA8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F86C3F5">
            <w:pPr>
              <w:spacing w:line="360" w:lineRule="auto"/>
              <w:jc w:val="center"/>
              <w:rPr>
                <w:sz w:val="24"/>
                <w:szCs w:val="24"/>
              </w:rPr>
            </w:pPr>
          </w:p>
        </w:tc>
        <w:tc>
          <w:tcPr>
            <w:tcW w:w="1223" w:type="dxa"/>
            <w:noWrap w:val="0"/>
            <w:vAlign w:val="center"/>
          </w:tcPr>
          <w:p w14:paraId="35C2368C">
            <w:pPr>
              <w:spacing w:line="360" w:lineRule="auto"/>
              <w:jc w:val="center"/>
              <w:rPr>
                <w:sz w:val="24"/>
                <w:szCs w:val="24"/>
              </w:rPr>
            </w:pPr>
          </w:p>
        </w:tc>
        <w:tc>
          <w:tcPr>
            <w:tcW w:w="865" w:type="dxa"/>
            <w:noWrap w:val="0"/>
            <w:vAlign w:val="center"/>
          </w:tcPr>
          <w:p w14:paraId="43F2303B">
            <w:pPr>
              <w:spacing w:line="360" w:lineRule="auto"/>
              <w:jc w:val="center"/>
              <w:rPr>
                <w:sz w:val="24"/>
                <w:szCs w:val="24"/>
              </w:rPr>
            </w:pPr>
          </w:p>
        </w:tc>
        <w:tc>
          <w:tcPr>
            <w:tcW w:w="1835" w:type="dxa"/>
            <w:noWrap w:val="0"/>
            <w:vAlign w:val="center"/>
          </w:tcPr>
          <w:p w14:paraId="07B79F57">
            <w:pPr>
              <w:spacing w:line="360" w:lineRule="auto"/>
              <w:jc w:val="center"/>
              <w:rPr>
                <w:sz w:val="24"/>
                <w:szCs w:val="24"/>
              </w:rPr>
            </w:pPr>
          </w:p>
        </w:tc>
        <w:tc>
          <w:tcPr>
            <w:tcW w:w="2019" w:type="dxa"/>
            <w:noWrap w:val="0"/>
            <w:vAlign w:val="center"/>
          </w:tcPr>
          <w:p w14:paraId="479EA099">
            <w:pPr>
              <w:spacing w:line="360" w:lineRule="auto"/>
              <w:jc w:val="center"/>
              <w:rPr>
                <w:sz w:val="24"/>
                <w:szCs w:val="24"/>
              </w:rPr>
            </w:pPr>
          </w:p>
        </w:tc>
        <w:tc>
          <w:tcPr>
            <w:tcW w:w="1569" w:type="dxa"/>
            <w:noWrap w:val="0"/>
            <w:vAlign w:val="center"/>
          </w:tcPr>
          <w:p w14:paraId="0F408E07">
            <w:pPr>
              <w:spacing w:line="360" w:lineRule="auto"/>
              <w:jc w:val="center"/>
              <w:rPr>
                <w:sz w:val="24"/>
                <w:szCs w:val="24"/>
              </w:rPr>
            </w:pPr>
          </w:p>
        </w:tc>
        <w:tc>
          <w:tcPr>
            <w:tcW w:w="890" w:type="dxa"/>
            <w:noWrap w:val="0"/>
            <w:vAlign w:val="center"/>
          </w:tcPr>
          <w:p w14:paraId="011FA4C6">
            <w:pPr>
              <w:spacing w:line="360" w:lineRule="auto"/>
              <w:jc w:val="center"/>
              <w:rPr>
                <w:sz w:val="24"/>
                <w:szCs w:val="24"/>
              </w:rPr>
            </w:pPr>
          </w:p>
        </w:tc>
      </w:tr>
      <w:tr w14:paraId="685C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DCB57AE">
            <w:pPr>
              <w:spacing w:line="360" w:lineRule="auto"/>
              <w:jc w:val="center"/>
              <w:rPr>
                <w:sz w:val="24"/>
                <w:szCs w:val="24"/>
              </w:rPr>
            </w:pPr>
          </w:p>
        </w:tc>
        <w:tc>
          <w:tcPr>
            <w:tcW w:w="1223" w:type="dxa"/>
            <w:noWrap w:val="0"/>
            <w:vAlign w:val="center"/>
          </w:tcPr>
          <w:p w14:paraId="3D4AD6A2">
            <w:pPr>
              <w:spacing w:line="360" w:lineRule="auto"/>
              <w:jc w:val="center"/>
              <w:rPr>
                <w:sz w:val="24"/>
                <w:szCs w:val="24"/>
              </w:rPr>
            </w:pPr>
          </w:p>
        </w:tc>
        <w:tc>
          <w:tcPr>
            <w:tcW w:w="865" w:type="dxa"/>
            <w:noWrap w:val="0"/>
            <w:vAlign w:val="center"/>
          </w:tcPr>
          <w:p w14:paraId="00069C7D">
            <w:pPr>
              <w:spacing w:line="360" w:lineRule="auto"/>
              <w:jc w:val="center"/>
              <w:rPr>
                <w:sz w:val="24"/>
                <w:szCs w:val="24"/>
              </w:rPr>
            </w:pPr>
          </w:p>
        </w:tc>
        <w:tc>
          <w:tcPr>
            <w:tcW w:w="1835" w:type="dxa"/>
            <w:noWrap w:val="0"/>
            <w:vAlign w:val="center"/>
          </w:tcPr>
          <w:p w14:paraId="5394603E">
            <w:pPr>
              <w:spacing w:line="360" w:lineRule="auto"/>
              <w:jc w:val="center"/>
              <w:rPr>
                <w:sz w:val="24"/>
                <w:szCs w:val="24"/>
              </w:rPr>
            </w:pPr>
          </w:p>
        </w:tc>
        <w:tc>
          <w:tcPr>
            <w:tcW w:w="2019" w:type="dxa"/>
            <w:noWrap w:val="0"/>
            <w:vAlign w:val="center"/>
          </w:tcPr>
          <w:p w14:paraId="4EC0B25E">
            <w:pPr>
              <w:spacing w:line="360" w:lineRule="auto"/>
              <w:jc w:val="center"/>
              <w:rPr>
                <w:sz w:val="24"/>
                <w:szCs w:val="24"/>
              </w:rPr>
            </w:pPr>
          </w:p>
        </w:tc>
        <w:tc>
          <w:tcPr>
            <w:tcW w:w="1569" w:type="dxa"/>
            <w:noWrap w:val="0"/>
            <w:vAlign w:val="center"/>
          </w:tcPr>
          <w:p w14:paraId="14934ADE">
            <w:pPr>
              <w:spacing w:line="360" w:lineRule="auto"/>
              <w:jc w:val="center"/>
              <w:rPr>
                <w:sz w:val="24"/>
                <w:szCs w:val="24"/>
              </w:rPr>
            </w:pPr>
          </w:p>
        </w:tc>
        <w:tc>
          <w:tcPr>
            <w:tcW w:w="890" w:type="dxa"/>
            <w:noWrap w:val="0"/>
            <w:vAlign w:val="center"/>
          </w:tcPr>
          <w:p w14:paraId="76A85C4C">
            <w:pPr>
              <w:spacing w:line="360" w:lineRule="auto"/>
              <w:jc w:val="center"/>
              <w:rPr>
                <w:sz w:val="24"/>
                <w:szCs w:val="24"/>
              </w:rPr>
            </w:pPr>
          </w:p>
        </w:tc>
      </w:tr>
      <w:tr w14:paraId="34C7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0FC43C7">
            <w:pPr>
              <w:spacing w:line="360" w:lineRule="auto"/>
              <w:jc w:val="center"/>
              <w:rPr>
                <w:sz w:val="24"/>
                <w:szCs w:val="24"/>
              </w:rPr>
            </w:pPr>
          </w:p>
        </w:tc>
        <w:tc>
          <w:tcPr>
            <w:tcW w:w="1223" w:type="dxa"/>
            <w:noWrap w:val="0"/>
            <w:vAlign w:val="center"/>
          </w:tcPr>
          <w:p w14:paraId="6DAF6431">
            <w:pPr>
              <w:spacing w:line="360" w:lineRule="auto"/>
              <w:jc w:val="center"/>
              <w:rPr>
                <w:sz w:val="24"/>
                <w:szCs w:val="24"/>
              </w:rPr>
            </w:pPr>
          </w:p>
        </w:tc>
        <w:tc>
          <w:tcPr>
            <w:tcW w:w="865" w:type="dxa"/>
            <w:noWrap w:val="0"/>
            <w:vAlign w:val="center"/>
          </w:tcPr>
          <w:p w14:paraId="734B0973">
            <w:pPr>
              <w:spacing w:line="360" w:lineRule="auto"/>
              <w:jc w:val="center"/>
              <w:rPr>
                <w:sz w:val="24"/>
                <w:szCs w:val="24"/>
              </w:rPr>
            </w:pPr>
          </w:p>
        </w:tc>
        <w:tc>
          <w:tcPr>
            <w:tcW w:w="1835" w:type="dxa"/>
            <w:noWrap w:val="0"/>
            <w:vAlign w:val="center"/>
          </w:tcPr>
          <w:p w14:paraId="3023B607">
            <w:pPr>
              <w:spacing w:line="360" w:lineRule="auto"/>
              <w:jc w:val="center"/>
              <w:rPr>
                <w:sz w:val="24"/>
                <w:szCs w:val="24"/>
              </w:rPr>
            </w:pPr>
          </w:p>
        </w:tc>
        <w:tc>
          <w:tcPr>
            <w:tcW w:w="2019" w:type="dxa"/>
            <w:noWrap w:val="0"/>
            <w:vAlign w:val="center"/>
          </w:tcPr>
          <w:p w14:paraId="2DD35DB0">
            <w:pPr>
              <w:spacing w:line="360" w:lineRule="auto"/>
              <w:jc w:val="center"/>
              <w:rPr>
                <w:sz w:val="24"/>
                <w:szCs w:val="24"/>
              </w:rPr>
            </w:pPr>
          </w:p>
        </w:tc>
        <w:tc>
          <w:tcPr>
            <w:tcW w:w="1569" w:type="dxa"/>
            <w:noWrap w:val="0"/>
            <w:vAlign w:val="center"/>
          </w:tcPr>
          <w:p w14:paraId="1A4E4396">
            <w:pPr>
              <w:spacing w:line="360" w:lineRule="auto"/>
              <w:jc w:val="center"/>
              <w:rPr>
                <w:sz w:val="24"/>
                <w:szCs w:val="24"/>
              </w:rPr>
            </w:pPr>
          </w:p>
        </w:tc>
        <w:tc>
          <w:tcPr>
            <w:tcW w:w="890" w:type="dxa"/>
            <w:noWrap w:val="0"/>
            <w:vAlign w:val="center"/>
          </w:tcPr>
          <w:p w14:paraId="4564FD42">
            <w:pPr>
              <w:spacing w:line="360" w:lineRule="auto"/>
              <w:jc w:val="center"/>
              <w:rPr>
                <w:sz w:val="24"/>
                <w:szCs w:val="24"/>
              </w:rPr>
            </w:pPr>
          </w:p>
        </w:tc>
      </w:tr>
      <w:tr w14:paraId="6EB2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6" w:type="dxa"/>
            <w:noWrap w:val="0"/>
            <w:vAlign w:val="center"/>
          </w:tcPr>
          <w:p w14:paraId="7C00E296">
            <w:pPr>
              <w:spacing w:line="360" w:lineRule="auto"/>
              <w:jc w:val="center"/>
              <w:rPr>
                <w:sz w:val="24"/>
                <w:szCs w:val="24"/>
              </w:rPr>
            </w:pPr>
          </w:p>
        </w:tc>
        <w:tc>
          <w:tcPr>
            <w:tcW w:w="1223" w:type="dxa"/>
            <w:noWrap w:val="0"/>
            <w:vAlign w:val="center"/>
          </w:tcPr>
          <w:p w14:paraId="71006F2A">
            <w:pPr>
              <w:spacing w:line="360" w:lineRule="auto"/>
              <w:jc w:val="center"/>
              <w:rPr>
                <w:sz w:val="24"/>
                <w:szCs w:val="24"/>
              </w:rPr>
            </w:pPr>
          </w:p>
        </w:tc>
        <w:tc>
          <w:tcPr>
            <w:tcW w:w="865" w:type="dxa"/>
            <w:noWrap w:val="0"/>
            <w:vAlign w:val="center"/>
          </w:tcPr>
          <w:p w14:paraId="7187C4DC">
            <w:pPr>
              <w:spacing w:line="360" w:lineRule="auto"/>
              <w:jc w:val="center"/>
              <w:rPr>
                <w:sz w:val="24"/>
                <w:szCs w:val="24"/>
              </w:rPr>
            </w:pPr>
          </w:p>
        </w:tc>
        <w:tc>
          <w:tcPr>
            <w:tcW w:w="1835" w:type="dxa"/>
            <w:noWrap w:val="0"/>
            <w:vAlign w:val="center"/>
          </w:tcPr>
          <w:p w14:paraId="381D08AF">
            <w:pPr>
              <w:spacing w:line="360" w:lineRule="auto"/>
              <w:jc w:val="center"/>
              <w:rPr>
                <w:sz w:val="24"/>
                <w:szCs w:val="24"/>
              </w:rPr>
            </w:pPr>
          </w:p>
        </w:tc>
        <w:tc>
          <w:tcPr>
            <w:tcW w:w="2019" w:type="dxa"/>
            <w:noWrap w:val="0"/>
            <w:vAlign w:val="center"/>
          </w:tcPr>
          <w:p w14:paraId="229C7E16">
            <w:pPr>
              <w:spacing w:line="360" w:lineRule="auto"/>
              <w:jc w:val="center"/>
              <w:rPr>
                <w:sz w:val="24"/>
                <w:szCs w:val="24"/>
              </w:rPr>
            </w:pPr>
          </w:p>
        </w:tc>
        <w:tc>
          <w:tcPr>
            <w:tcW w:w="1569" w:type="dxa"/>
            <w:noWrap w:val="0"/>
            <w:vAlign w:val="center"/>
          </w:tcPr>
          <w:p w14:paraId="58271230">
            <w:pPr>
              <w:spacing w:line="360" w:lineRule="auto"/>
              <w:jc w:val="center"/>
              <w:rPr>
                <w:sz w:val="24"/>
                <w:szCs w:val="24"/>
              </w:rPr>
            </w:pPr>
          </w:p>
        </w:tc>
        <w:tc>
          <w:tcPr>
            <w:tcW w:w="890" w:type="dxa"/>
            <w:noWrap w:val="0"/>
            <w:vAlign w:val="center"/>
          </w:tcPr>
          <w:p w14:paraId="4F6F3CB5">
            <w:pPr>
              <w:spacing w:line="360" w:lineRule="auto"/>
              <w:jc w:val="center"/>
              <w:rPr>
                <w:sz w:val="24"/>
                <w:szCs w:val="24"/>
              </w:rPr>
            </w:pPr>
          </w:p>
        </w:tc>
      </w:tr>
      <w:tr w14:paraId="37C6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0F6293F7">
            <w:pPr>
              <w:spacing w:line="360" w:lineRule="auto"/>
              <w:jc w:val="center"/>
              <w:rPr>
                <w:sz w:val="24"/>
                <w:szCs w:val="24"/>
              </w:rPr>
            </w:pPr>
          </w:p>
        </w:tc>
        <w:tc>
          <w:tcPr>
            <w:tcW w:w="1223" w:type="dxa"/>
            <w:noWrap w:val="0"/>
            <w:vAlign w:val="center"/>
          </w:tcPr>
          <w:p w14:paraId="42190F46">
            <w:pPr>
              <w:spacing w:line="360" w:lineRule="auto"/>
              <w:jc w:val="center"/>
              <w:rPr>
                <w:sz w:val="24"/>
                <w:szCs w:val="24"/>
              </w:rPr>
            </w:pPr>
          </w:p>
        </w:tc>
        <w:tc>
          <w:tcPr>
            <w:tcW w:w="865" w:type="dxa"/>
            <w:noWrap w:val="0"/>
            <w:vAlign w:val="center"/>
          </w:tcPr>
          <w:p w14:paraId="5223118C">
            <w:pPr>
              <w:spacing w:line="360" w:lineRule="auto"/>
              <w:jc w:val="center"/>
              <w:rPr>
                <w:sz w:val="24"/>
                <w:szCs w:val="24"/>
              </w:rPr>
            </w:pPr>
          </w:p>
        </w:tc>
        <w:tc>
          <w:tcPr>
            <w:tcW w:w="1835" w:type="dxa"/>
            <w:noWrap w:val="0"/>
            <w:vAlign w:val="center"/>
          </w:tcPr>
          <w:p w14:paraId="553C9C66">
            <w:pPr>
              <w:spacing w:line="360" w:lineRule="auto"/>
              <w:jc w:val="center"/>
              <w:rPr>
                <w:sz w:val="24"/>
                <w:szCs w:val="24"/>
              </w:rPr>
            </w:pPr>
          </w:p>
        </w:tc>
        <w:tc>
          <w:tcPr>
            <w:tcW w:w="2019" w:type="dxa"/>
            <w:noWrap w:val="0"/>
            <w:vAlign w:val="center"/>
          </w:tcPr>
          <w:p w14:paraId="0D838CEF">
            <w:pPr>
              <w:spacing w:line="360" w:lineRule="auto"/>
              <w:jc w:val="center"/>
              <w:rPr>
                <w:sz w:val="24"/>
                <w:szCs w:val="24"/>
              </w:rPr>
            </w:pPr>
          </w:p>
        </w:tc>
        <w:tc>
          <w:tcPr>
            <w:tcW w:w="1569" w:type="dxa"/>
            <w:noWrap w:val="0"/>
            <w:vAlign w:val="center"/>
          </w:tcPr>
          <w:p w14:paraId="0715B177">
            <w:pPr>
              <w:spacing w:line="360" w:lineRule="auto"/>
              <w:jc w:val="center"/>
              <w:rPr>
                <w:sz w:val="24"/>
                <w:szCs w:val="24"/>
              </w:rPr>
            </w:pPr>
          </w:p>
        </w:tc>
        <w:tc>
          <w:tcPr>
            <w:tcW w:w="890" w:type="dxa"/>
            <w:noWrap w:val="0"/>
            <w:vAlign w:val="center"/>
          </w:tcPr>
          <w:p w14:paraId="5BD34322">
            <w:pPr>
              <w:spacing w:line="360" w:lineRule="auto"/>
              <w:jc w:val="center"/>
              <w:rPr>
                <w:sz w:val="24"/>
                <w:szCs w:val="24"/>
              </w:rPr>
            </w:pPr>
          </w:p>
        </w:tc>
      </w:tr>
      <w:tr w14:paraId="443F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37" w:type="dxa"/>
            <w:gridSpan w:val="7"/>
            <w:noWrap w:val="0"/>
            <w:vAlign w:val="center"/>
          </w:tcPr>
          <w:p w14:paraId="6D1D8165">
            <w:pPr>
              <w:spacing w:line="360" w:lineRule="auto"/>
              <w:jc w:val="center"/>
              <w:rPr>
                <w:sz w:val="24"/>
                <w:szCs w:val="24"/>
              </w:rPr>
            </w:pPr>
            <w:r>
              <w:rPr>
                <w:rFonts w:hint="eastAsia" w:ascii="方正仿宋_GB2312" w:hAnsi="方正仿宋_GB2312" w:eastAsia="方正仿宋_GB2312" w:cs="方正仿宋_GB2312"/>
                <w:color w:val="000000"/>
                <w:sz w:val="24"/>
                <w:szCs w:val="24"/>
              </w:rPr>
              <w:t>此表投标人可自行添加</w:t>
            </w:r>
          </w:p>
        </w:tc>
      </w:tr>
    </w:tbl>
    <w:p w14:paraId="2003E4D7">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09AAF98A">
      <w:pPr>
        <w:spacing w:line="360" w:lineRule="auto"/>
        <w:jc w:val="left"/>
        <w:rPr>
          <w:rFonts w:hint="eastAsia" w:ascii="方正仿宋_GB2312" w:hAnsi="方正仿宋_GB2312" w:eastAsia="方正仿宋_GB2312" w:cs="方正仿宋_GB2312"/>
          <w:color w:val="000000"/>
          <w:sz w:val="24"/>
          <w:szCs w:val="24"/>
        </w:rPr>
      </w:pPr>
    </w:p>
    <w:p w14:paraId="6F502F7B">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1B60DC85">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3DD7ACA">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6C3586E7">
      <w:pPr>
        <w:spacing w:line="500" w:lineRule="exact"/>
        <w:ind w:right="823" w:rightChars="392"/>
        <w:rPr>
          <w:sz w:val="24"/>
          <w:szCs w:val="24"/>
        </w:rPr>
      </w:pPr>
    </w:p>
    <w:p w14:paraId="0931FE74">
      <w:pPr>
        <w:rPr>
          <w:rFonts w:hint="eastAsia" w:cs="楷体"/>
          <w:color w:val="000000"/>
          <w:spacing w:val="-8"/>
          <w:kern w:val="0"/>
          <w:sz w:val="24"/>
          <w:szCs w:val="24"/>
        </w:rPr>
      </w:pPr>
    </w:p>
    <w:p w14:paraId="14D92EC5">
      <w:pPr>
        <w:rPr>
          <w:rFonts w:hint="eastAsia" w:cs="楷体"/>
          <w:color w:val="000000"/>
          <w:spacing w:val="-8"/>
          <w:kern w:val="0"/>
          <w:sz w:val="24"/>
          <w:szCs w:val="24"/>
        </w:rPr>
      </w:pPr>
    </w:p>
    <w:p w14:paraId="4B0EDC6B">
      <w:pPr>
        <w:rPr>
          <w:rFonts w:hint="eastAsia" w:cs="楷体"/>
          <w:color w:val="000000"/>
          <w:spacing w:val="-8"/>
          <w:kern w:val="0"/>
          <w:sz w:val="24"/>
          <w:szCs w:val="24"/>
        </w:rPr>
      </w:pPr>
    </w:p>
    <w:p w14:paraId="346E94BC">
      <w:pPr>
        <w:rPr>
          <w:rFonts w:hint="eastAsia" w:cs="楷体"/>
          <w:color w:val="000000"/>
          <w:spacing w:val="-8"/>
          <w:kern w:val="0"/>
          <w:sz w:val="24"/>
          <w:szCs w:val="24"/>
        </w:rPr>
      </w:pPr>
    </w:p>
    <w:p w14:paraId="44CA51C4">
      <w:pPr>
        <w:rPr>
          <w:rFonts w:hint="eastAsia" w:cs="楷体"/>
          <w:color w:val="000000"/>
          <w:spacing w:val="-8"/>
          <w:kern w:val="0"/>
          <w:sz w:val="24"/>
          <w:szCs w:val="24"/>
        </w:rPr>
      </w:pPr>
    </w:p>
    <w:p w14:paraId="5A6A4302">
      <w:pPr>
        <w:rPr>
          <w:rFonts w:hint="eastAsia" w:cs="楷体"/>
          <w:color w:val="000000"/>
          <w:spacing w:val="-8"/>
          <w:kern w:val="0"/>
          <w:sz w:val="24"/>
          <w:szCs w:val="24"/>
        </w:rPr>
      </w:pPr>
    </w:p>
    <w:p w14:paraId="1E36AB31">
      <w:pPr>
        <w:spacing w:line="360" w:lineRule="auto"/>
        <w:ind w:left="320" w:hanging="320" w:hangingChars="100"/>
        <w:jc w:val="center"/>
        <w:outlineLvl w:val="2"/>
        <w:rPr>
          <w:rFonts w:hint="eastAsia" w:cs="宋体"/>
          <w:bCs/>
          <w:sz w:val="32"/>
          <w:szCs w:val="32"/>
        </w:rPr>
      </w:pPr>
    </w:p>
    <w:p w14:paraId="08A6EA93">
      <w:pPr>
        <w:spacing w:line="360" w:lineRule="auto"/>
        <w:ind w:left="320" w:hanging="320" w:hangingChars="100"/>
        <w:jc w:val="center"/>
        <w:outlineLvl w:val="2"/>
        <w:rPr>
          <w:rFonts w:hint="eastAsia" w:cs="宋体"/>
          <w:bCs/>
          <w:sz w:val="32"/>
          <w:szCs w:val="32"/>
        </w:rPr>
      </w:pPr>
    </w:p>
    <w:p w14:paraId="02E3A3CC">
      <w:pPr>
        <w:spacing w:line="360" w:lineRule="auto"/>
        <w:ind w:left="320" w:hanging="320" w:hangingChars="100"/>
        <w:jc w:val="center"/>
        <w:outlineLvl w:val="2"/>
        <w:rPr>
          <w:rFonts w:hint="eastAsia" w:cs="宋体"/>
          <w:bCs/>
          <w:sz w:val="32"/>
          <w:szCs w:val="32"/>
        </w:rPr>
      </w:pPr>
    </w:p>
    <w:p w14:paraId="7E2987A7">
      <w:pPr>
        <w:pStyle w:val="6"/>
        <w:spacing w:before="75" w:beforeAutospacing="0" w:after="75" w:afterAutospacing="0" w:line="576"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1113C4">
      <w:pPr>
        <w:pStyle w:val="2"/>
        <w:rPr>
          <w:rFonts w:hint="eastAsia"/>
        </w:rPr>
      </w:pPr>
    </w:p>
    <w:p w14:paraId="752C70F1">
      <w:pPr>
        <w:pStyle w:val="6"/>
        <w:spacing w:before="75" w:beforeAutospacing="0" w:after="75" w:afterAutospacing="0" w:line="576"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资格信用承诺函</w:t>
      </w:r>
    </w:p>
    <w:p w14:paraId="66670F6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r>
        <w:rPr>
          <w:rFonts w:hint="eastAsia" w:ascii="方正仿宋_GB2312" w:hAnsi="方正仿宋_GB2312" w:eastAsia="方正仿宋_GB2312" w:cs="方正仿宋_GB2312"/>
          <w:color w:val="000000"/>
          <w:sz w:val="24"/>
          <w:szCs w:val="24"/>
          <w:lang w:eastAsia="zh-CN"/>
        </w:rPr>
        <w:t>：</w:t>
      </w:r>
    </w:p>
    <w:p w14:paraId="68AE241C">
      <w:pPr>
        <w:pStyle w:val="6"/>
        <w:numPr>
          <w:ilvl w:val="0"/>
          <w:numId w:val="6"/>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79FFC7C0">
      <w:pPr>
        <w:pStyle w:val="6"/>
        <w:numPr>
          <w:ilvl w:val="0"/>
          <w:numId w:val="6"/>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646DF336">
      <w:pPr>
        <w:pStyle w:val="6"/>
        <w:numPr>
          <w:ilvl w:val="0"/>
          <w:numId w:val="6"/>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7FB3194D">
      <w:pPr>
        <w:pStyle w:val="6"/>
        <w:numPr>
          <w:ilvl w:val="0"/>
          <w:numId w:val="6"/>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163CB65A">
      <w:pPr>
        <w:pStyle w:val="6"/>
        <w:numPr>
          <w:ilvl w:val="0"/>
          <w:numId w:val="6"/>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75F12CE0">
      <w:pPr>
        <w:pStyle w:val="6"/>
        <w:numPr>
          <w:ilvl w:val="0"/>
          <w:numId w:val="6"/>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6F297835">
      <w:pPr>
        <w:pStyle w:val="6"/>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10505AAF">
      <w:pPr>
        <w:pStyle w:val="6"/>
        <w:spacing w:before="75" w:beforeAutospacing="0" w:after="75" w:afterAutospacing="0" w:line="576" w:lineRule="exact"/>
        <w:ind w:firstLine="480" w:firstLineChars="200"/>
        <w:rPr>
          <w:rFonts w:hint="eastAsia" w:cs="Times New Roman"/>
          <w:bCs/>
          <w:color w:val="000000"/>
          <w:kern w:val="2"/>
        </w:rPr>
      </w:pPr>
      <w:r>
        <w:rPr>
          <w:rFonts w:hint="eastAsia" w:cs="Times New Roman"/>
          <w:bCs/>
          <w:color w:val="000000"/>
          <w:kern w:val="2"/>
        </w:rPr>
        <w:t xml:space="preserve">             </w:t>
      </w:r>
    </w:p>
    <w:p w14:paraId="64C1D5C0">
      <w:pPr>
        <w:pStyle w:val="6"/>
        <w:spacing w:before="75" w:beforeAutospacing="0" w:after="75" w:afterAutospacing="0" w:line="576" w:lineRule="exact"/>
        <w:ind w:firstLine="480" w:firstLineChars="200"/>
        <w:rPr>
          <w:rFonts w:hint="eastAsia" w:cs="Times New Roman"/>
          <w:bCs/>
          <w:color w:val="000000"/>
          <w:kern w:val="2"/>
        </w:rPr>
      </w:pPr>
    </w:p>
    <w:p w14:paraId="121F4D54">
      <w:pPr>
        <w:pStyle w:val="6"/>
        <w:spacing w:before="75" w:beforeAutospacing="0" w:after="75" w:afterAutospacing="0" w:line="576"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029D6B0">
      <w:pPr>
        <w:pStyle w:val="6"/>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206F092E">
      <w:pPr>
        <w:pStyle w:val="6"/>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0702EF8B">
      <w:pPr>
        <w:widowControl/>
        <w:spacing w:line="480" w:lineRule="exact"/>
        <w:ind w:firstLine="278" w:firstLineChars="99"/>
        <w:rPr>
          <w:rFonts w:hint="eastAsia"/>
          <w:b/>
          <w:color w:val="000000"/>
          <w:sz w:val="28"/>
          <w:szCs w:val="28"/>
        </w:rPr>
      </w:pPr>
    </w:p>
    <w:p w14:paraId="4D0C9BFC">
      <w:pPr>
        <w:widowControl/>
        <w:spacing w:line="480" w:lineRule="exact"/>
        <w:ind w:firstLine="278" w:firstLineChars="99"/>
        <w:rPr>
          <w:rFonts w:hint="eastAsia"/>
          <w:b/>
          <w:color w:val="000000"/>
          <w:sz w:val="28"/>
          <w:szCs w:val="28"/>
        </w:rPr>
      </w:pPr>
    </w:p>
    <w:p w14:paraId="69088810">
      <w:pPr>
        <w:widowControl/>
        <w:spacing w:line="480" w:lineRule="exact"/>
        <w:ind w:firstLine="278" w:firstLineChars="99"/>
        <w:rPr>
          <w:rFonts w:hint="eastAsia"/>
          <w:b/>
          <w:color w:val="000000"/>
          <w:sz w:val="28"/>
          <w:szCs w:val="28"/>
        </w:rPr>
      </w:pPr>
    </w:p>
    <w:p w14:paraId="0AEB31D4">
      <w:pPr>
        <w:widowControl/>
        <w:spacing w:line="480" w:lineRule="exact"/>
        <w:ind w:firstLine="278" w:firstLineChars="99"/>
        <w:rPr>
          <w:rFonts w:hint="eastAsia"/>
          <w:b/>
          <w:color w:val="000000"/>
          <w:sz w:val="28"/>
          <w:szCs w:val="28"/>
        </w:rPr>
      </w:pPr>
    </w:p>
    <w:p w14:paraId="60EC553C">
      <w:pPr>
        <w:widowControl/>
        <w:spacing w:line="480" w:lineRule="exact"/>
        <w:rPr>
          <w:rFonts w:hint="eastAsia" w:ascii="方正仿宋_GB2312" w:hAnsi="方正仿宋_GB2312" w:eastAsia="方正仿宋_GB2312" w:cs="方正仿宋_GB2312"/>
          <w:b/>
          <w:bCs/>
          <w:color w:val="000000"/>
          <w:kern w:val="2"/>
          <w:sz w:val="24"/>
          <w:szCs w:val="24"/>
          <w:lang w:val="en-US" w:eastAsia="zh-CN" w:bidi="ar-SA"/>
        </w:rPr>
      </w:pPr>
    </w:p>
    <w:p w14:paraId="6E06819D">
      <w:pPr>
        <w:widowControl/>
        <w:spacing w:line="480" w:lineRule="exact"/>
        <w:rPr>
          <w:rFonts w:hint="eastAsia" w:ascii="方正仿宋_GB2312" w:hAnsi="方正仿宋_GB2312" w:eastAsia="方正仿宋_GB2312" w:cs="方正仿宋_GB2312"/>
          <w:b/>
          <w:bCs/>
          <w:color w:val="000000"/>
          <w:kern w:val="2"/>
          <w:sz w:val="24"/>
          <w:szCs w:val="24"/>
          <w:lang w:val="en-US" w:eastAsia="zh-CN" w:bidi="ar-SA"/>
        </w:rPr>
      </w:pPr>
      <w:r>
        <w:rPr>
          <w:rFonts w:hint="eastAsia" w:ascii="方正仿宋_GB2312" w:hAnsi="方正仿宋_GB2312" w:eastAsia="方正仿宋_GB2312" w:cs="方正仿宋_GB2312"/>
          <w:b/>
          <w:bCs/>
          <w:color w:val="000000"/>
          <w:kern w:val="2"/>
          <w:sz w:val="24"/>
          <w:szCs w:val="24"/>
          <w:lang w:val="en-US" w:eastAsia="zh-CN" w:bidi="ar-SA"/>
        </w:rPr>
        <w:t>其他评分细则中涉及的承诺书自行拟定</w:t>
      </w:r>
    </w:p>
    <w:p w14:paraId="52B42FD3">
      <w:pPr>
        <w:pStyle w:val="5"/>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BB865D-C209-498F-B7DE-168BA3395D9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66513C0-ACA6-41C7-9C5F-9CADDACD0EA4}"/>
  </w:font>
  <w:font w:name="仿宋_GB2312">
    <w:panose1 w:val="02010609030101010101"/>
    <w:charset w:val="86"/>
    <w:family w:val="modern"/>
    <w:pitch w:val="default"/>
    <w:sig w:usb0="00000001" w:usb1="080E0000" w:usb2="00000000" w:usb3="00000000" w:csb0="00040000" w:csb1="00000000"/>
    <w:embedRegular r:id="rId3" w:fontKey="{69E6DEF8-4024-4A99-89E1-B5D4D1D110CA}"/>
  </w:font>
  <w:font w:name="方正公文小标宋">
    <w:panose1 w:val="02000500000000000000"/>
    <w:charset w:val="86"/>
    <w:family w:val="auto"/>
    <w:pitch w:val="default"/>
    <w:sig w:usb0="A00002BF" w:usb1="38CF7CFA" w:usb2="00000016" w:usb3="00000000" w:csb0="00040001" w:csb1="00000000"/>
    <w:embedRegular r:id="rId4" w:fontKey="{61A72535-308A-40DF-B15F-4A4C8B96272D}"/>
  </w:font>
  <w:font w:name="方正仿宋_GB2312">
    <w:panose1 w:val="02000000000000000000"/>
    <w:charset w:val="86"/>
    <w:family w:val="auto"/>
    <w:pitch w:val="default"/>
    <w:sig w:usb0="A00002BF" w:usb1="184F6CFA" w:usb2="00000012" w:usb3="00000000" w:csb0="00040001" w:csb1="00000000"/>
    <w:embedRegular r:id="rId5" w:fontKey="{837F5713-4949-40C5-B234-DE5E299EB1AE}"/>
  </w:font>
  <w:font w:name="仿宋">
    <w:panose1 w:val="02010609060101010101"/>
    <w:charset w:val="86"/>
    <w:family w:val="auto"/>
    <w:pitch w:val="default"/>
    <w:sig w:usb0="800002BF" w:usb1="38CF7CFA" w:usb2="00000016" w:usb3="00000000" w:csb0="00040001" w:csb1="00000000"/>
    <w:embedRegular r:id="rId6" w:fontKey="{1A39F3C7-B0BB-4143-B13E-255C28C83A70}"/>
  </w:font>
  <w:font w:name="仿宋GB2312">
    <w:altName w:val="仿宋"/>
    <w:panose1 w:val="00000000000000000000"/>
    <w:charset w:val="00"/>
    <w:family w:val="auto"/>
    <w:pitch w:val="default"/>
    <w:sig w:usb0="00000000" w:usb1="00000000" w:usb2="00000000" w:usb3="00000000" w:csb0="00040001" w:csb1="00000000"/>
    <w:embedRegular r:id="rId7" w:fontKey="{0F10CE68-24B6-46F1-A4E7-70CB77318A55}"/>
  </w:font>
  <w:font w:name="楷体">
    <w:panose1 w:val="02010609060101010101"/>
    <w:charset w:val="86"/>
    <w:family w:val="modern"/>
    <w:pitch w:val="default"/>
    <w:sig w:usb0="800002BF" w:usb1="38CF7CFA" w:usb2="00000016" w:usb3="00000000" w:csb0="00040001" w:csb1="00000000"/>
    <w:embedRegular r:id="rId8" w:fontKey="{6C8527AF-C690-42A3-8A2B-68777DA22EC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E5C77"/>
    <w:multiLevelType w:val="singleLevel"/>
    <w:tmpl w:val="A1EE5C77"/>
    <w:lvl w:ilvl="0" w:tentative="0">
      <w:start w:val="1"/>
      <w:numFmt w:val="chineseCounting"/>
      <w:suff w:val="nothing"/>
      <w:lvlText w:val="%1、"/>
      <w:lvlJc w:val="left"/>
      <w:rPr>
        <w:rFonts w:hint="eastAsia"/>
      </w:rPr>
    </w:lvl>
  </w:abstractNum>
  <w:abstractNum w:abstractNumId="1">
    <w:nsid w:val="B0EDD630"/>
    <w:multiLevelType w:val="singleLevel"/>
    <w:tmpl w:val="B0EDD630"/>
    <w:lvl w:ilvl="0" w:tentative="0">
      <w:start w:val="1"/>
      <w:numFmt w:val="decimal"/>
      <w:suff w:val="nothing"/>
      <w:lvlText w:val="%1、"/>
      <w:lvlJc w:val="left"/>
    </w:lvl>
  </w:abstractNum>
  <w:abstractNum w:abstractNumId="2">
    <w:nsid w:val="F40EFDE9"/>
    <w:multiLevelType w:val="singleLevel"/>
    <w:tmpl w:val="F40EFDE9"/>
    <w:lvl w:ilvl="0" w:tentative="0">
      <w:start w:val="1"/>
      <w:numFmt w:val="decimal"/>
      <w:suff w:val="nothing"/>
      <w:lvlText w:val="%1、"/>
      <w:lvlJc w:val="left"/>
    </w:lvl>
  </w:abstractNum>
  <w:abstractNum w:abstractNumId="3">
    <w:nsid w:val="F6F8EAEB"/>
    <w:multiLevelType w:val="singleLevel"/>
    <w:tmpl w:val="F6F8EAEB"/>
    <w:lvl w:ilvl="0" w:tentative="0">
      <w:start w:val="1"/>
      <w:numFmt w:val="decimal"/>
      <w:suff w:val="nothing"/>
      <w:lvlText w:val="%1、"/>
      <w:lvlJc w:val="left"/>
    </w:lvl>
  </w:abstractNum>
  <w:abstractNum w:abstractNumId="4">
    <w:nsid w:val="064489AD"/>
    <w:multiLevelType w:val="singleLevel"/>
    <w:tmpl w:val="064489AD"/>
    <w:lvl w:ilvl="0" w:tentative="0">
      <w:start w:val="1"/>
      <w:numFmt w:val="chineseCounting"/>
      <w:suff w:val="nothing"/>
      <w:lvlText w:val="（%1）"/>
      <w:lvlJc w:val="left"/>
      <w:rPr>
        <w:rFonts w:hint="eastAsia"/>
      </w:rPr>
    </w:lvl>
  </w:abstractNum>
  <w:abstractNum w:abstractNumId="5">
    <w:nsid w:val="55A611C3"/>
    <w:multiLevelType w:val="multilevel"/>
    <w:tmpl w:val="55A611C3"/>
    <w:lvl w:ilvl="0" w:tentative="0">
      <w:start w:val="1"/>
      <w:numFmt w:val="decimal"/>
      <w:suff w:val="nothing"/>
      <w:lvlText w:val="%1、"/>
      <w:lvlJc w:val="left"/>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11E39B0"/>
    <w:rsid w:val="01392C22"/>
    <w:rsid w:val="0142597E"/>
    <w:rsid w:val="01C83919"/>
    <w:rsid w:val="0269791B"/>
    <w:rsid w:val="04BA3523"/>
    <w:rsid w:val="04E672BC"/>
    <w:rsid w:val="054059B4"/>
    <w:rsid w:val="055811AB"/>
    <w:rsid w:val="05715487"/>
    <w:rsid w:val="05760E3B"/>
    <w:rsid w:val="06395E48"/>
    <w:rsid w:val="075924B0"/>
    <w:rsid w:val="080F54C1"/>
    <w:rsid w:val="0860786B"/>
    <w:rsid w:val="086C449A"/>
    <w:rsid w:val="09D70571"/>
    <w:rsid w:val="0A321DFE"/>
    <w:rsid w:val="0BCC55C1"/>
    <w:rsid w:val="0BFC7797"/>
    <w:rsid w:val="0D1A4077"/>
    <w:rsid w:val="0D303A2A"/>
    <w:rsid w:val="0D961B6A"/>
    <w:rsid w:val="0F162997"/>
    <w:rsid w:val="106B1DB9"/>
    <w:rsid w:val="10E45B64"/>
    <w:rsid w:val="112D32AC"/>
    <w:rsid w:val="115911B3"/>
    <w:rsid w:val="11DD69C8"/>
    <w:rsid w:val="11F87087"/>
    <w:rsid w:val="121E608C"/>
    <w:rsid w:val="12E100A2"/>
    <w:rsid w:val="134F2672"/>
    <w:rsid w:val="13E27737"/>
    <w:rsid w:val="14452DF8"/>
    <w:rsid w:val="151439D2"/>
    <w:rsid w:val="16E830E2"/>
    <w:rsid w:val="16F71574"/>
    <w:rsid w:val="17E311AD"/>
    <w:rsid w:val="19397C9E"/>
    <w:rsid w:val="19401323"/>
    <w:rsid w:val="19514805"/>
    <w:rsid w:val="1A4934C7"/>
    <w:rsid w:val="1AE34C66"/>
    <w:rsid w:val="1AFC4348"/>
    <w:rsid w:val="1BC73061"/>
    <w:rsid w:val="1C776402"/>
    <w:rsid w:val="1D56621B"/>
    <w:rsid w:val="1D7772B0"/>
    <w:rsid w:val="1F5921CE"/>
    <w:rsid w:val="21ED5502"/>
    <w:rsid w:val="21F56D0A"/>
    <w:rsid w:val="22890C87"/>
    <w:rsid w:val="236B3CFD"/>
    <w:rsid w:val="238741C2"/>
    <w:rsid w:val="23970E14"/>
    <w:rsid w:val="26566EE0"/>
    <w:rsid w:val="26CB68A5"/>
    <w:rsid w:val="29D10A80"/>
    <w:rsid w:val="29D247E1"/>
    <w:rsid w:val="2C196A6A"/>
    <w:rsid w:val="2D430030"/>
    <w:rsid w:val="2D7644AF"/>
    <w:rsid w:val="2D973E48"/>
    <w:rsid w:val="2EA35B78"/>
    <w:rsid w:val="2F561D87"/>
    <w:rsid w:val="2FAF3144"/>
    <w:rsid w:val="30846D58"/>
    <w:rsid w:val="31305FFF"/>
    <w:rsid w:val="31BF3F99"/>
    <w:rsid w:val="31CE5624"/>
    <w:rsid w:val="31E54502"/>
    <w:rsid w:val="32473812"/>
    <w:rsid w:val="32A07AD4"/>
    <w:rsid w:val="32D76FCF"/>
    <w:rsid w:val="33411EE7"/>
    <w:rsid w:val="33997F60"/>
    <w:rsid w:val="3436559A"/>
    <w:rsid w:val="345246B9"/>
    <w:rsid w:val="36B43CA6"/>
    <w:rsid w:val="37D12506"/>
    <w:rsid w:val="38123961"/>
    <w:rsid w:val="38752679"/>
    <w:rsid w:val="392361A2"/>
    <w:rsid w:val="39F645FC"/>
    <w:rsid w:val="3A2847BF"/>
    <w:rsid w:val="3AD20B96"/>
    <w:rsid w:val="3AD91537"/>
    <w:rsid w:val="3C3A01B7"/>
    <w:rsid w:val="3D236B41"/>
    <w:rsid w:val="3DC3612A"/>
    <w:rsid w:val="3DCB7644"/>
    <w:rsid w:val="3E3D6DD3"/>
    <w:rsid w:val="3E4F25BA"/>
    <w:rsid w:val="40A10A0D"/>
    <w:rsid w:val="41AF0D12"/>
    <w:rsid w:val="42C30EE7"/>
    <w:rsid w:val="43562515"/>
    <w:rsid w:val="445B21D4"/>
    <w:rsid w:val="44B60029"/>
    <w:rsid w:val="45791ECA"/>
    <w:rsid w:val="45F42729"/>
    <w:rsid w:val="45F62DD6"/>
    <w:rsid w:val="46B82600"/>
    <w:rsid w:val="47A85126"/>
    <w:rsid w:val="49F607E8"/>
    <w:rsid w:val="4B550D5F"/>
    <w:rsid w:val="4C6C6E74"/>
    <w:rsid w:val="503508BB"/>
    <w:rsid w:val="52254DEC"/>
    <w:rsid w:val="547E1A84"/>
    <w:rsid w:val="549B50DF"/>
    <w:rsid w:val="55821582"/>
    <w:rsid w:val="55AF29D5"/>
    <w:rsid w:val="564D60A4"/>
    <w:rsid w:val="56D119AE"/>
    <w:rsid w:val="56EC1578"/>
    <w:rsid w:val="56EC1DD7"/>
    <w:rsid w:val="572C382B"/>
    <w:rsid w:val="57584816"/>
    <w:rsid w:val="580F778E"/>
    <w:rsid w:val="59861515"/>
    <w:rsid w:val="5AA44B24"/>
    <w:rsid w:val="5AD47EB1"/>
    <w:rsid w:val="5AF97062"/>
    <w:rsid w:val="5B2C260E"/>
    <w:rsid w:val="5CAC29FB"/>
    <w:rsid w:val="5D687E05"/>
    <w:rsid w:val="5F67483F"/>
    <w:rsid w:val="5FE86FDF"/>
    <w:rsid w:val="60621B53"/>
    <w:rsid w:val="60D64762"/>
    <w:rsid w:val="61173CD8"/>
    <w:rsid w:val="648F17F0"/>
    <w:rsid w:val="65B754E7"/>
    <w:rsid w:val="65DD0872"/>
    <w:rsid w:val="65F063C1"/>
    <w:rsid w:val="66236FA2"/>
    <w:rsid w:val="662D69CA"/>
    <w:rsid w:val="663C7C5F"/>
    <w:rsid w:val="689436D4"/>
    <w:rsid w:val="6970357A"/>
    <w:rsid w:val="69C97A5C"/>
    <w:rsid w:val="6A8D2838"/>
    <w:rsid w:val="6A91268F"/>
    <w:rsid w:val="6ACF09D7"/>
    <w:rsid w:val="6AFB3D06"/>
    <w:rsid w:val="6B1B5369"/>
    <w:rsid w:val="6BE51291"/>
    <w:rsid w:val="6E6E140F"/>
    <w:rsid w:val="6E792709"/>
    <w:rsid w:val="6EE05EFB"/>
    <w:rsid w:val="6EF755B4"/>
    <w:rsid w:val="6FE674FA"/>
    <w:rsid w:val="71D12CBC"/>
    <w:rsid w:val="721D683D"/>
    <w:rsid w:val="72DF1A6D"/>
    <w:rsid w:val="73480F92"/>
    <w:rsid w:val="745B39A7"/>
    <w:rsid w:val="753B7BE4"/>
    <w:rsid w:val="76633753"/>
    <w:rsid w:val="77037F25"/>
    <w:rsid w:val="78DA77C6"/>
    <w:rsid w:val="79D974F4"/>
    <w:rsid w:val="79F67186"/>
    <w:rsid w:val="7A3C062F"/>
    <w:rsid w:val="7B294ABD"/>
    <w:rsid w:val="7B5D1505"/>
    <w:rsid w:val="7B8E319C"/>
    <w:rsid w:val="7CE401F1"/>
    <w:rsid w:val="7D1142CF"/>
    <w:rsid w:val="7D504898"/>
    <w:rsid w:val="7D523F67"/>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Plain Text"/>
    <w:basedOn w:val="1"/>
    <w:qFormat/>
    <w:uiPriority w:val="0"/>
    <w:rPr>
      <w:rFonts w:hAnsi="Courier New"/>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rPr>
      <w:rFonts w:ascii="Times New Roman" w:hAnsi="Times New Roman"/>
      <w:szCs w:val="24"/>
    </w:rPr>
  </w:style>
  <w:style w:type="paragraph" w:styleId="6">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7">
    <w:name w:val="Body Text First Indent"/>
    <w:basedOn w:val="2"/>
    <w:qFormat/>
    <w:uiPriority w:val="99"/>
    <w:pPr>
      <w:ind w:firstLine="420" w:firstLineChars="100"/>
    </w:pPr>
    <w:rPr>
      <w:rFonts w:ascii="Times New Roman" w:hAnsi="Times New Roman"/>
      <w:szCs w:val="24"/>
      <w:lang w:val="en-US" w:eastAsia="zh-CN"/>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paragraph" w:styleId="12">
    <w:name w:val="List Paragraph"/>
    <w:basedOn w:val="1"/>
    <w:qFormat/>
    <w:uiPriority w:val="34"/>
    <w:pPr>
      <w:ind w:firstLine="420" w:firstLineChars="200"/>
    </w:pPr>
  </w:style>
  <w:style w:type="character" w:customStyle="1" w:styleId="13">
    <w:name w:val="NormalCharacter"/>
    <w:semiHidden/>
    <w:qFormat/>
    <w:uiPriority w:val="0"/>
  </w:style>
  <w:style w:type="paragraph" w:customStyle="1" w:styleId="1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3735</Words>
  <Characters>3945</Characters>
  <Lines>0</Lines>
  <Paragraphs>0</Paragraphs>
  <TotalTime>30</TotalTime>
  <ScaleCrop>false</ScaleCrop>
  <LinksUpToDate>false</LinksUpToDate>
  <CharactersWithSpaces>4025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Administrator</cp:lastModifiedBy>
  <cp:lastPrinted>2025-09-05T01:17:00Z</cp:lastPrinted>
  <dcterms:modified xsi:type="dcterms:W3CDTF">2026-07-17T09:19:26Z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32AA70B166584D6B848A3FCFA7C5DC97</vt:lpwstr>
  </property>
  <property fmtid="{D5CDD505-2E9C-101B-9397-08002B2CF9AE}" pid="4" name="KSOTemplateDocerSaveRecord">
    <vt:lpwstr>eyJoZGlkIjoiZDJhNDQyODc4MTEzYTJiYmQ0OWU4NzRmOWJhOGY1ZjEiLCJ1c2VySWQiOiIxNDU5MDA4NDU0In0=</vt:lpwstr>
  </property>
</Properties>
</file>